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6"/>
              </w:rPr>
              <w:t xml:space="preserve">Распоряжение министерства сельского хозяйства и продовольствия Кировской области от 10.06.2021 N 57</w:t>
              <w:br/>
              <w:t xml:space="preserve">(ред. от 28.09.2021)</w:t>
              <w:br/>
              <w:t xml:space="preserve">"О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кооперации"</w:t>
              <w:br/>
              <w:t xml:space="preserve">(вместе с "Регламентом представления и рассмотрения документов для предоставления субсидий из областного бюджета на развитие сельскохозяйственной потребительской кооперации", "Списком специализированного инвентаря, материалов и оборудования, средств автоматизации, предназначенных для производства сельскохозяйственной продукции (кроме свиноводческой продукции), приобретаемых сельскохозяйственным потребительским кооперативом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кооператива", "Списком специализированного инвентаря, материалов и оборудования, средств автоматизации, предназначенных для промышленного производства овощей в защищенном грунте, приобретаемых сельскохозяйственным потребительским кооперативом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кооператива", "Перечнем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объектов", "Порядком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28.07.2022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СЕЛЬСКОГО ХОЗЯЙСТВА И ПРОДОВОЛЬСТВИЯ</w:t>
      </w:r>
    </w:p>
    <w:p>
      <w:pPr>
        <w:pStyle w:val="2"/>
        <w:jc w:val="center"/>
      </w:pPr>
      <w:r>
        <w:rPr>
          <w:sz w:val="20"/>
        </w:rPr>
        <w:t xml:space="preserve">КИРОВСКОЙ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10 июня 2021 г. N 57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ПРЕДСТАВЛЕНИИ И РАССМОТРЕНИИ ДОКУМЕНТОВ ДЛЯ ПРЕДОСТАВЛЕНИЯ</w:t>
      </w:r>
    </w:p>
    <w:p>
      <w:pPr>
        <w:pStyle w:val="2"/>
        <w:jc w:val="center"/>
      </w:pPr>
      <w:r>
        <w:rPr>
          <w:sz w:val="20"/>
        </w:rPr>
        <w:t xml:space="preserve">СУБСИДИЙ ИЗ ОБЛАСТНОГО БЮДЖЕТА НА РАЗВИТИЕ</w:t>
      </w:r>
    </w:p>
    <w:p>
      <w:pPr>
        <w:pStyle w:val="2"/>
        <w:jc w:val="center"/>
      </w:pPr>
      <w:r>
        <w:rPr>
          <w:sz w:val="20"/>
        </w:rPr>
        <w:t xml:space="preserve">СЕЛЬСКОХОЗЯЙСТВЕННОЙ ПОТРЕБИТЕЛЬСКОЙ КООПЕРАЦИИ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Распоряжение министерства сельского хозяйства и продовольствия Кировской области от 28.09.2021 N 85 &quot;О внесении изменения в распоряжение министерства сельского хозяйства и продовольствия Кировской области от 10.06.2021 N 57&quot; (вместе с &quot;Перечнем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&quot;)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министерства сельского хозяйства и продовольствия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Кировской области от 28.09.2021 N 85)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</w:t>
      </w:r>
      <w:hyperlink w:history="0" r:id="rId8" w:tooltip="Постановление Правительства Кировской области от 23.12.2019 N 690-П (ред. от 10.06.2022) &quot;Об утверждении государственной программы Кировской области &quot;Развитие агропромышленного комплекса&quot; {КонсультантПлюс}">
        <w:r>
          <w:rPr>
            <w:sz w:val="20"/>
            <w:color w:val="0000ff"/>
          </w:rPr>
          <w:t xml:space="preserve">подпрограммы</w:t>
        </w:r>
      </w:hyperlink>
      <w:r>
        <w:rPr>
          <w:sz w:val="20"/>
        </w:rPr>
        <w:t xml:space="preserve"> "Развитие малых форм хозяйствования Кировской области" государственной программы Кировской области "Развитие агропромышленного комплекса", утвержденной постановлением Правительства Кировской области от 23.12.2019 N 690-П "Об утверждении государственной программы Кировской области "Развитие агропромышленного комплекса", и во исполнение </w:t>
      </w:r>
      <w:hyperlink w:history="0" r:id="rId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23.05.2019 N 254-П "О мерах государственной поддержки сельскохозяйственной потребительской кооперации":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47" w:tooltip="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представления и рассмотрения документов для предоставления субсидий из областного бюджета на развитие сельскохозяйственной потребительской кооперации (далее - Регламент) согласно приложению N 1 к настоящему распоряжению.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1107" w:tooltip="СПИСОК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 специализированного инвентаря, материалов и оборудования, средств автоматизации, предназначенных для производства сельскохозяйственной продукции (кроме свиноводческой продукции), приобретаемых сельскохозяйственным потребительским кооперативом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 (кроме ассоциированных членов), согласно приложению N 2 к настоящему распоряжению.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Утвердить </w:t>
      </w:r>
      <w:hyperlink w:history="0" w:anchor="P1165" w:tooltip="СПИСОК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 специализированного инвентаря, материалов и оборудования, средств автоматизации, предназначенных для промышленного производства овощей в защищенном грунте, приобретаемых сельскохозяйственным потребительским кооперативом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кооператива, согласно приложению N 3 к настоящему распоряжению.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Утвердить </w:t>
      </w:r>
      <w:hyperlink w:history="0" w:anchor="P1193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согласно приложению N 4 к настоящему распоряжению.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Утвердить </w:t>
      </w:r>
      <w:hyperlink w:history="0" w:anchor="P1254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кооператива, согласно приложению N 5 к настоящему распоряжению.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Признать утратившими силу распоряжения министерства сельского хозяйства и продовольствия Кировской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От 20.06.2019 </w:t>
      </w:r>
      <w:hyperlink w:history="0" r:id="rId10" w:tooltip="Распоряжение министерства сельского хозяйства и продовольствия Кировской области от 20.06.2019 N 54 (ред. от 10.09.2020) &quot;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&quot; (вместе с &quot;Регламентом представления и рассмотрения документов для предоставления субсидий из областного бюджета на развитие сельскохозяйственной потребительской кооперации&quot;, &quot;Списком специализированного инвентаря, материалов и оборудова ------------ Утратил силу или отменен {КонсультантПлюс}">
        <w:r>
          <w:rPr>
            <w:sz w:val="20"/>
            <w:color w:val="0000ff"/>
          </w:rPr>
          <w:t xml:space="preserve">N 54</w:t>
        </w:r>
      </w:hyperlink>
      <w:r>
        <w:rPr>
          <w:sz w:val="20"/>
        </w:rPr>
        <w:t xml:space="preserve"> "О представлении и рассмотрении документов для предоставления субсидий из областного бюджета на развитие сельскохозяйственной кооперации".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От 29.04.2020 </w:t>
      </w:r>
      <w:hyperlink w:history="0" r:id="rId11" w:tooltip="Распоряжение министерства сельского хозяйства и продовольствия Кировской области от 29.04.2020 N 47 &quot;О внесении изменений в распоряжение министерства сельского хозяйства и продовольствия Кировской области от 20.06.2019 N 54&quot; (вместе со &quot;Списком специализированного инвентаря, материалов и оборудования, предназначенных для производства сельскохозяйственной продукции (кроме свиноводческой продукции), приобретаемого сельскохозяйственным потребительским кооперативом в целях последующей передачи (реализации) прио ------------ Утратил силу или отменен {КонсультантПлюс}">
        <w:r>
          <w:rPr>
            <w:sz w:val="20"/>
            <w:color w:val="0000ff"/>
          </w:rPr>
          <w:t xml:space="preserve">N 47</w:t>
        </w:r>
      </w:hyperlink>
      <w:r>
        <w:rPr>
          <w:sz w:val="20"/>
        </w:rPr>
        <w:t xml:space="preserve"> "О внесении изменений в распоряжение министерства сельского хозяйства и продовольствия Кировской области от 20.06.2019 N 54".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От 10.09.2020 </w:t>
      </w:r>
      <w:hyperlink w:history="0" r:id="rId12" w:tooltip="Распоряжение министерства сельского хозяйства и продовольствия Кировской области от 10.09.2020 N 81 &quot;О внесении изменений в распоряжение министерства сельского хозяйства и продовольствия Кировской области от 20.06.2019 N 54&quot; (вместе с &quot;Перечнем сельскохозяйственной техники, оборудования для переработки сельскохозяйственной продукции (за исключением продукции свиноводства) и мобильных торговых объектов&quot;) ------------ Утратил силу или отменен {КонсультантПлюс}">
        <w:r>
          <w:rPr>
            <w:sz w:val="20"/>
            <w:color w:val="0000ff"/>
          </w:rPr>
          <w:t xml:space="preserve">N 81</w:t>
        </w:r>
      </w:hyperlink>
      <w:r>
        <w:rPr>
          <w:sz w:val="20"/>
        </w:rPr>
        <w:t xml:space="preserve"> "О внесении изменений в распоряжение министерства сельского хозяйства и продовольствия Кировской области от 20.06.2019 N 54".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Контроль за выполнением настоящего распоряжения возложить на заместителя министра сельского хозяйства и продовольствия Кировской области Головкову И.В.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Настоящее распоряжение вступает в силу через десять дней после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Председателя</w:t>
      </w:r>
    </w:p>
    <w:p>
      <w:pPr>
        <w:pStyle w:val="0"/>
        <w:jc w:val="right"/>
      </w:pPr>
      <w:r>
        <w:rPr>
          <w:sz w:val="20"/>
        </w:rPr>
        <w:t xml:space="preserve">Правительства области,</w:t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сельского хозяйства и продовольствия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А.А.КОТЛЯЧКОВ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и продовольствия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от 10 июня 2021 г. N 57</w:t>
      </w:r>
    </w:p>
    <w:p>
      <w:pPr>
        <w:pStyle w:val="0"/>
        <w:jc w:val="both"/>
      </w:pPr>
      <w:r>
        <w:rPr>
          <w:sz w:val="20"/>
        </w:rPr>
      </w:r>
    </w:p>
    <w:bookmarkStart w:id="47" w:name="P47"/>
    <w:bookmarkEnd w:id="47"/>
    <w:p>
      <w:pPr>
        <w:pStyle w:val="2"/>
        <w:jc w:val="center"/>
      </w:pPr>
      <w:r>
        <w:rPr>
          <w:sz w:val="20"/>
        </w:rPr>
        <w:t xml:space="preserve">РЕГЛАМЕНТ</w:t>
      </w:r>
    </w:p>
    <w:p>
      <w:pPr>
        <w:pStyle w:val="2"/>
        <w:jc w:val="center"/>
      </w:pPr>
      <w:r>
        <w:rPr>
          <w:sz w:val="20"/>
        </w:rPr>
        <w:t xml:space="preserve">ПРЕДСТАВЛЕНИЯ И РАССМОТРЕНИЯ ДОКУМЕНТОВ ДЛЯ ПРЕДОСТАВЛЕНИЯ</w:t>
      </w:r>
    </w:p>
    <w:p>
      <w:pPr>
        <w:pStyle w:val="2"/>
        <w:jc w:val="center"/>
      </w:pPr>
      <w:r>
        <w:rPr>
          <w:sz w:val="20"/>
        </w:rPr>
        <w:t xml:space="preserve">СУБСИДИЙ ИЗ ОБЛАСТНОГО БЮДЖЕТА НА РАЗВИТИЕ</w:t>
      </w:r>
    </w:p>
    <w:p>
      <w:pPr>
        <w:pStyle w:val="2"/>
        <w:jc w:val="center"/>
      </w:pPr>
      <w:r>
        <w:rPr>
          <w:sz w:val="20"/>
        </w:rPr>
        <w:t xml:space="preserve">СЕЛЬСКОХОЗЯЙСТВЕННОЙ ПОТРЕБИТЕЛЬСКОЙ КООПЕРАЦИИ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1. Общие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Настоящим Регламентом устанавливается порядок представления и рассмотрения документов, подтверждающих соблюдение условий предоставления субсидий из областного бюджета на развитие сельскохозяйственной потребительской кооперации в соответствии с </w:t>
      </w:r>
      <w:hyperlink w:history="0" r:id="rId1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определения объема и предоставления субсидий из областного бюджета на развитие сельскохозяйственной потребительской кооперации, утвержденным постановлением Правительства Кировской области от 23.05.2019 N 254-П "О мерах государственной поддержки сельскохозяйственной потребительской кооперации" (далее соответственно - Регламент, Порядок).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Для целей настоящего Регламента используются понятия, определенные Порядком.</w:t>
      </w:r>
    </w:p>
    <w:p>
      <w:pPr>
        <w:pStyle w:val="2"/>
        <w:spacing w:before="200" w:line-rule="auto"/>
        <w:outlineLvl w:val="1"/>
        <w:ind w:firstLine="540"/>
        <w:jc w:val="both"/>
      </w:pPr>
      <w:r>
        <w:rPr>
          <w:sz w:val="20"/>
        </w:rPr>
        <w:t xml:space="preserve">2. Порядок представления документов для предоставления субсидий.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Для получения субсидий кооператив представляет в орган местного самоуправления муниципального образования Кировской области, наделенный отдельными государственными полномочиями области по поддержке сельскохозяйственного производства, на территории которого осуществляет деятельность кооператив (далее - орган местного самоуправления), или в отдел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(далее - министерство) (в случае, если орган местного самоуправления муниципального образования Кировской области, на территории которого осуществляет деятельность кооператив, не наделен отдельными государственными полномочиями области по поддержке сельскохозяйственного производства) следующие документы (заверенные в установленном порядке копии документов):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2.1.1. Подтверждающие соблюдение требований, установленных </w:t>
      </w:r>
      <w:hyperlink w:history="0" r:id="rId1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разделом 2</w:t>
        </w:r>
      </w:hyperlink>
      <w:r>
        <w:rPr>
          <w:sz w:val="20"/>
        </w:rPr>
        <w:t xml:space="preserve"> "Категории получателей субсидий" и </w:t>
      </w:r>
      <w:hyperlink w:history="0" r:id="rId15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пунктами 3.1</w:t>
        </w:r>
      </w:hyperlink>
      <w:r>
        <w:rPr>
          <w:sz w:val="20"/>
        </w:rPr>
        <w:t xml:space="preserve"> и </w:t>
      </w:r>
      <w:hyperlink w:history="0" r:id="rId16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3.2 раздела 3</w:t>
        </w:r>
      </w:hyperlink>
      <w:r>
        <w:rPr>
          <w:sz w:val="20"/>
        </w:rPr>
        <w:t xml:space="preserve"> "Условия предоставления субсидий и порядок их расчета" Порядка, предусмотренные </w:t>
      </w:r>
      <w:hyperlink w:history="0" r:id="rId17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подпунктами 4.1.1</w:t>
        </w:r>
      </w:hyperlink>
      <w:r>
        <w:rPr>
          <w:sz w:val="20"/>
        </w:rPr>
        <w:t xml:space="preserve"> - </w:t>
      </w:r>
      <w:hyperlink w:history="0" r:id="rId18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4.1.6 пункта 4.1 раздела 4</w:t>
        </w:r>
      </w:hyperlink>
      <w:r>
        <w:rPr>
          <w:sz w:val="20"/>
        </w:rPr>
        <w:t xml:space="preserve"> "Порядок представления документов для получения субсидий"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 Подтверждающие соблюдение условий предоставления субсидии из областного бюджета на возмещение части затрат, связанных с приобретением имущества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кооператива, установленных </w:t>
      </w:r>
      <w:hyperlink w:history="0" r:id="rId1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пунктом 3.3 раздела 3</w:t>
        </w:r>
      </w:hyperlink>
      <w:r>
        <w:rPr>
          <w:sz w:val="20"/>
        </w:rPr>
        <w:t xml:space="preserve"> "Условия предоставления субсидий и порядок их расчета" Порядка, предусмотренные </w:t>
      </w:r>
      <w:hyperlink w:history="0" r:id="rId20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подпунктом 4.1.7 пункта 4.1 раздела 4</w:t>
        </w:r>
      </w:hyperlink>
      <w:r>
        <w:rPr>
          <w:sz w:val="20"/>
        </w:rPr>
        <w:t xml:space="preserve"> "Порядок представления документов для получения субсидий" Порядка: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2.1.2.1. Заявление по прилагаемой </w:t>
      </w:r>
      <w:hyperlink w:history="0" w:anchor="P159" w:tooltip="ЗАЯВЛЕНИЕ">
        <w:r>
          <w:rPr>
            <w:sz w:val="20"/>
            <w:color w:val="0000ff"/>
          </w:rPr>
          <w:t xml:space="preserve">форме N ФЭ 1.1-спок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2.1.2.2. Справку-расчет суммы субсидии по прилагаемой </w:t>
      </w:r>
      <w:hyperlink w:history="0" w:anchor="P189" w:tooltip="СПРАВКА-РАСЧЕТ">
        <w:r>
          <w:rPr>
            <w:sz w:val="20"/>
            <w:color w:val="0000ff"/>
          </w:rPr>
          <w:t xml:space="preserve">форме N ФЭ 2.1-спок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2.1.2.3. Иные документы, предусмотренные </w:t>
      </w:r>
      <w:hyperlink w:history="0" r:id="rId21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подпунктами 4.1.7.3</w:t>
        </w:r>
      </w:hyperlink>
      <w:r>
        <w:rPr>
          <w:sz w:val="20"/>
        </w:rPr>
        <w:t xml:space="preserve"> - </w:t>
      </w:r>
      <w:hyperlink w:history="0" r:id="rId22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4.1.7.5 пункта 4.1 раздела 4</w:t>
        </w:r>
      </w:hyperlink>
      <w:r>
        <w:rPr>
          <w:sz w:val="20"/>
        </w:rPr>
        <w:t xml:space="preserve"> "Порядок представления документов для получения субсидий"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2.1.2.4. Опись представленных документов по прилагаемой </w:t>
      </w:r>
      <w:hyperlink w:history="0" w:anchor="P308" w:tooltip="ОПИСЬ">
        <w:r>
          <w:rPr>
            <w:sz w:val="20"/>
            <w:color w:val="0000ff"/>
          </w:rPr>
          <w:t xml:space="preserve">форме N ФЭ 3.1-спок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 Подтверждающие соблюдение условий предоставления субсидии из областного бюджета на возмещение части затрат,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кооператива, установленных </w:t>
      </w:r>
      <w:hyperlink w:history="0" r:id="rId2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пунктом 3.4 раздела 3</w:t>
        </w:r>
      </w:hyperlink>
      <w:r>
        <w:rPr>
          <w:sz w:val="20"/>
        </w:rPr>
        <w:t xml:space="preserve"> "Условия предоставления субсидий и порядок их расчета" Порядка, предусмотренные </w:t>
      </w:r>
      <w:hyperlink w:history="0" r:id="rId2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подпунктом 4.1.8 пункта 4.1 раздела 4</w:t>
        </w:r>
      </w:hyperlink>
      <w:r>
        <w:rPr>
          <w:sz w:val="20"/>
        </w:rPr>
        <w:t xml:space="preserve"> "Порядок представления документов для получения субсидий" Порядка: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2.1.3.1. Заявление по прилагаемой </w:t>
      </w:r>
      <w:hyperlink w:history="0" w:anchor="P351" w:tooltip="ЗАЯВЛЕНИЕ">
        <w:r>
          <w:rPr>
            <w:sz w:val="20"/>
            <w:color w:val="0000ff"/>
          </w:rPr>
          <w:t xml:space="preserve">форме N ФЭ 1.2-спок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2.1.3.2. Справку-расчет суммы субсидии по прилагаемой </w:t>
      </w:r>
      <w:hyperlink w:history="0" w:anchor="P381" w:tooltip="СПРАВКА-РАСЧЕТ">
        <w:r>
          <w:rPr>
            <w:sz w:val="20"/>
            <w:color w:val="0000ff"/>
          </w:rPr>
          <w:t xml:space="preserve">форме N ФЭ 2.2-спок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2.1.3.3. Иные документы, предусмотренные </w:t>
      </w:r>
      <w:hyperlink w:history="0" r:id="rId25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подпунктами 4.1.8.3</w:t>
        </w:r>
      </w:hyperlink>
      <w:r>
        <w:rPr>
          <w:sz w:val="20"/>
        </w:rPr>
        <w:t xml:space="preserve"> - </w:t>
      </w:r>
      <w:hyperlink w:history="0" r:id="rId26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4.1.8.7 пункта 4.1 раздела 4</w:t>
        </w:r>
      </w:hyperlink>
      <w:r>
        <w:rPr>
          <w:sz w:val="20"/>
        </w:rPr>
        <w:t xml:space="preserve"> "Порядок представления документов для получения субсидий"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2.1.3.4. Опись представленных документов по прилагаемой </w:t>
      </w:r>
      <w:hyperlink w:history="0" w:anchor="P466" w:tooltip="ОПИСЬ">
        <w:r>
          <w:rPr>
            <w:sz w:val="20"/>
            <w:color w:val="0000ff"/>
          </w:rPr>
          <w:t xml:space="preserve">форме N ФЭ 3.2-спок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2.1.4. Подтверждающие соблюдение условий предоставления субсидии из областного бюджета 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 на праве собственности, установленных </w:t>
      </w:r>
      <w:hyperlink w:history="0" r:id="rId27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пунктом 3.4-1 раздела 3</w:t>
        </w:r>
      </w:hyperlink>
      <w:r>
        <w:rPr>
          <w:sz w:val="20"/>
        </w:rPr>
        <w:t xml:space="preserve"> "Условия предоставления субсидий и порядок их расчета" Порядка, предусмотренные </w:t>
      </w:r>
      <w:hyperlink w:history="0" r:id="rId28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подпунктом 4.1.8-1 пункта 4.1 раздела 4</w:t>
        </w:r>
      </w:hyperlink>
      <w:r>
        <w:rPr>
          <w:sz w:val="20"/>
        </w:rPr>
        <w:t xml:space="preserve"> "Порядок представления документов для получения субсидий" Порядка: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2.1.4.1. Заявление по прилагаемой </w:t>
      </w:r>
      <w:hyperlink w:history="0" w:anchor="P504" w:tooltip="ЗАЯВЛЕНИЕ">
        <w:r>
          <w:rPr>
            <w:sz w:val="20"/>
            <w:color w:val="0000ff"/>
          </w:rPr>
          <w:t xml:space="preserve">форме N ФЭ 1.3-спок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2.1.4.2. Справку-расчет суммы субсидии по прилагаемой </w:t>
      </w:r>
      <w:hyperlink w:history="0" w:anchor="P535" w:tooltip="СПРАВКА-РАСЧЕТ">
        <w:r>
          <w:rPr>
            <w:sz w:val="20"/>
            <w:color w:val="0000ff"/>
          </w:rPr>
          <w:t xml:space="preserve">форме N ФЭ 2.3-спок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2.1.4.3. Иные документы, предусмотренные </w:t>
      </w:r>
      <w:hyperlink w:history="0" r:id="rId2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подпунктами 4.1.8-1.3</w:t>
        </w:r>
      </w:hyperlink>
      <w:r>
        <w:rPr>
          <w:sz w:val="20"/>
        </w:rPr>
        <w:t xml:space="preserve"> - </w:t>
      </w:r>
      <w:hyperlink w:history="0" r:id="rId30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4.1.8-1.7 пункта 4.1 раздела 4</w:t>
        </w:r>
      </w:hyperlink>
      <w:r>
        <w:rPr>
          <w:sz w:val="20"/>
        </w:rPr>
        <w:t xml:space="preserve"> "Порядок представления документов для получения субсидий"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2.1.4.4. Опись представленных документов по прилагаемой </w:t>
      </w:r>
      <w:hyperlink w:history="0" w:anchor="P641" w:tooltip="ОПИСЬ">
        <w:r>
          <w:rPr>
            <w:sz w:val="20"/>
            <w:color w:val="0000ff"/>
          </w:rPr>
          <w:t xml:space="preserve">форме N ФЭ 3.3-спок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2.1.5. Подтверждающие соблюдение условий предоставления субсидии из областного бюджета на возмещение части затрат, связанных с закупкой сельскохозяйственной продукции у членов (кроме ассоциированных членов) сельскохозяйственного потребительского кооператива, установленных </w:t>
      </w:r>
      <w:hyperlink w:history="0" r:id="rId31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пунктом 3.5 раздела 3</w:t>
        </w:r>
      </w:hyperlink>
      <w:r>
        <w:rPr>
          <w:sz w:val="20"/>
        </w:rPr>
        <w:t xml:space="preserve"> "Условия предоставления субсидий и порядок их расчета" Порядка, предусмотренные </w:t>
      </w:r>
      <w:hyperlink w:history="0" r:id="rId32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подпунктом 4.1.9 пункта 4.1 раздела 4</w:t>
        </w:r>
      </w:hyperlink>
      <w:r>
        <w:rPr>
          <w:sz w:val="20"/>
        </w:rPr>
        <w:t xml:space="preserve"> "Порядок представления документов для получения субсидий" Порядка: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2.1.5.1. Заявление по прилагаемой </w:t>
      </w:r>
      <w:hyperlink w:history="0" w:anchor="P679" w:tooltip="ЗАЯВЛЕНИЕ">
        <w:r>
          <w:rPr>
            <w:sz w:val="20"/>
            <w:color w:val="0000ff"/>
          </w:rPr>
          <w:t xml:space="preserve">форме N ФЭ 1.4-спок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2.1.5.2. Справку-расчет суммы субсидии по прилагаемой </w:t>
      </w:r>
      <w:hyperlink w:history="0" w:anchor="P709" w:tooltip="СПРАВКА-РАСЧЕТ">
        <w:r>
          <w:rPr>
            <w:sz w:val="20"/>
            <w:color w:val="0000ff"/>
          </w:rPr>
          <w:t xml:space="preserve">форме N ФЭ 2.4-спок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2.1.5.3. Иные документы, предусмотренные </w:t>
      </w:r>
      <w:hyperlink w:history="0" r:id="rId3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подпунктами 4.1.9.3</w:t>
        </w:r>
      </w:hyperlink>
      <w:r>
        <w:rPr>
          <w:sz w:val="20"/>
        </w:rPr>
        <w:t xml:space="preserve"> - </w:t>
      </w:r>
      <w:hyperlink w:history="0" r:id="rId3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4.1.9.5 пункта 4.1 раздела 4</w:t>
        </w:r>
      </w:hyperlink>
      <w:r>
        <w:rPr>
          <w:sz w:val="20"/>
        </w:rPr>
        <w:t xml:space="preserve"> "Порядок представления документов для получения субсидий"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2.1.5.4. Опись представленных документов по прилагаемой </w:t>
      </w:r>
      <w:hyperlink w:history="0" w:anchor="P794" w:tooltip="ОПИСЬ">
        <w:r>
          <w:rPr>
            <w:sz w:val="20"/>
            <w:color w:val="0000ff"/>
          </w:rPr>
          <w:t xml:space="preserve">форме N ФЭ 3.4-спок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Кооператив представляет документы в орган местного самоуправления или в отдел реализации программ развития сельских территорий и малых форм хозяйствования по мероприятиям, указанным в </w:t>
      </w:r>
      <w:hyperlink w:history="0" r:id="rId35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пункте 1.3 раздела 1</w:t>
        </w:r>
      </w:hyperlink>
      <w:r>
        <w:rPr>
          <w:sz w:val="20"/>
        </w:rPr>
        <w:t xml:space="preserve"> "Общие положения" Порядка: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В </w:t>
      </w:r>
      <w:hyperlink w:history="0" r:id="rId36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подпунктах 1.3.1</w:t>
        </w:r>
      </w:hyperlink>
      <w:r>
        <w:rPr>
          <w:sz w:val="20"/>
        </w:rPr>
        <w:t xml:space="preserve">, </w:t>
      </w:r>
      <w:hyperlink w:history="0" r:id="rId37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1.3.2</w:t>
        </w:r>
      </w:hyperlink>
      <w:r>
        <w:rPr>
          <w:sz w:val="20"/>
        </w:rPr>
        <w:t xml:space="preserve"> и </w:t>
      </w:r>
      <w:hyperlink w:history="0" r:id="rId38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1.3.2-1</w:t>
        </w:r>
      </w:hyperlink>
      <w:r>
        <w:rPr>
          <w:sz w:val="20"/>
        </w:rPr>
        <w:t xml:space="preserve"> - в срок не позднее 1 декабря года проведения указанных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В </w:t>
      </w:r>
      <w:hyperlink w:history="0" r:id="rId3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подпункте 1.3.3</w:t>
        </w:r>
      </w:hyperlink>
      <w:r>
        <w:rPr>
          <w:sz w:val="20"/>
        </w:rPr>
        <w:t xml:space="preserve"> - в срок не позднее 15 ноября года проведения указанного мероприятия за I - III кварталы текущего финансового года. Представление документов за IV квартал отчетного финансового года осуществляется не позднее 1 марта, следующего за отчетным.</w:t>
      </w:r>
    </w:p>
    <w:p>
      <w:pPr>
        <w:pStyle w:val="2"/>
        <w:spacing w:before="200" w:line-rule="auto"/>
        <w:outlineLvl w:val="1"/>
        <w:ind w:firstLine="540"/>
        <w:jc w:val="both"/>
      </w:pPr>
      <w:r>
        <w:rPr>
          <w:sz w:val="20"/>
        </w:rPr>
        <w:t xml:space="preserve">3. Порядок рассмотрения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Отдел реализации программ развития сельских территорий и малых форм хозяйствования (орган местного самоуправления):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3.1.1. Проставляет в описи полученных документов дату их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Проверяет полноту представленных кооперативом документов, достоверность сведений, содержащихся в них, включая суммы произведенных затрат, правильность исчисления размеров субсидий, подлежащих предоставлению кооперативам, а также соблюдение установленных форм документов и сроков их представления.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В случае выявления неполноты и (или) недостоверности сведений в представленных документах, нарушения форм документов и сроков их представления возвращает документы подавшему их кооперативу в течение 5 рабочих дней со дня представления документов с указанием причин возврата с (под подпись) или заказным письмом с уведомлением о вручении.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При отсутствии указанных недостатков в представленных документах делает соответствующую отметку в справке-расчете суммы субсидии, представленной кооперативом.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Орган местного самоуправления передает соответствующие требованиям документы в отдел реализации программ развития сельских территорий и малых форм хозяйствования в срок не позднее 10 рабочих дней со дня их поступления от кооперативов в соответствии с </w:t>
      </w:r>
      <w:hyperlink w:history="0" r:id="rId40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разделом 4</w:t>
        </w:r>
      </w:hyperlink>
      <w:r>
        <w:rPr>
          <w:sz w:val="20"/>
        </w:rPr>
        <w:t xml:space="preserve"> "Порядок представления документов для получения субсидий" Порядка согласно хронологической последовательности, в которой кооперативами были поданы соответствующие установленным требованиям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Отдел реализации программ развития сельских территорий и малых форм хозяйствования: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Получает и регистрирует документы, переданные органом местного самоуправления в соответствии с </w:t>
      </w:r>
      <w:hyperlink w:history="0" r:id="rId41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пунктом 6.2 раздела 6</w:t>
        </w:r>
      </w:hyperlink>
      <w:r>
        <w:rPr>
          <w:sz w:val="20"/>
        </w:rPr>
        <w:t xml:space="preserve"> "Порядок предоставления субсидий" Порядка либо кооперативом в соответствии с </w:t>
      </w:r>
      <w:hyperlink w:history="0" r:id="rId42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пунктом 6.1 раздела 6</w:t>
        </w:r>
      </w:hyperlink>
      <w:r>
        <w:rPr>
          <w:sz w:val="20"/>
        </w:rPr>
        <w:t xml:space="preserve"> "Порядок предоставления субсидий" Порядка, в журнале регистрации, составленном по прилагаемой </w:t>
      </w:r>
      <w:hyperlink w:history="0" w:anchor="P826" w:tooltip="ЖУРНАЛ">
        <w:r>
          <w:rPr>
            <w:sz w:val="20"/>
            <w:color w:val="0000ff"/>
          </w:rPr>
          <w:t xml:space="preserve">форме N ФЭ 4-спок</w:t>
        </w:r>
      </w:hyperlink>
      <w:r>
        <w:rPr>
          <w:sz w:val="20"/>
        </w:rPr>
        <w:t xml:space="preserve">, в день их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Проверяет в течение 3 рабочих дней со дня получения документов наличие оснований для отказа в предоставлении субсидии, перечисленных в </w:t>
      </w:r>
      <w:hyperlink w:history="0" r:id="rId4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разделе 5</w:t>
        </w:r>
      </w:hyperlink>
      <w:r>
        <w:rPr>
          <w:sz w:val="20"/>
        </w:rPr>
        <w:t xml:space="preserve"> "Основания для отказа в предоставлении субсидий" Порядка, при этом: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3.3.2.1. Проверяет соблюдение кооперативами условий, установленных </w:t>
      </w:r>
      <w:hyperlink w:history="0" r:id="rId4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пунктами 2.1</w:t>
        </w:r>
      </w:hyperlink>
      <w:r>
        <w:rPr>
          <w:sz w:val="20"/>
        </w:rPr>
        <w:t xml:space="preserve"> и </w:t>
      </w:r>
      <w:hyperlink w:history="0" r:id="rId45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2.2 раздела 2</w:t>
        </w:r>
      </w:hyperlink>
      <w:r>
        <w:rPr>
          <w:sz w:val="20"/>
        </w:rPr>
        <w:t xml:space="preserve"> "Категории получателей субсидий", </w:t>
      </w:r>
      <w:hyperlink w:history="0" r:id="rId46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подпунктом 3.1.2.6 пункта 3.1 раздела 3</w:t>
        </w:r>
      </w:hyperlink>
      <w:r>
        <w:rPr>
          <w:sz w:val="20"/>
        </w:rPr>
        <w:t xml:space="preserve"> "Условия предоставления субсидий и порядок их расчета" Порядка, путем выяснения соответствующих сведений, содержащихся в Едином государственном реестре юридических лиц, размещенном на сайте Федеральной налоговой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3.3.2.2. Проверяет соблюдение кооперативами условий, установленных </w:t>
      </w:r>
      <w:hyperlink w:history="0" r:id="rId47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пунктами 2.3</w:t>
        </w:r>
      </w:hyperlink>
      <w:r>
        <w:rPr>
          <w:sz w:val="20"/>
        </w:rPr>
        <w:t xml:space="preserve"> и </w:t>
      </w:r>
      <w:hyperlink w:history="0" r:id="rId48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2.5 раздела 2</w:t>
        </w:r>
      </w:hyperlink>
      <w:r>
        <w:rPr>
          <w:sz w:val="20"/>
        </w:rPr>
        <w:t xml:space="preserve"> "Категории получателей субсидий" Порядка, путем выяснения соответствующих сведений, содержащихся в едином реестре субъектов малого и среднего предпринимательства, размещенном на сайте Федеральной налоговой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3.3.2.3. С целью проверки соблюдения кооперативами условия, установленного </w:t>
      </w:r>
      <w:hyperlink w:history="0" r:id="rId4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подпунктом 3.1.2.1 пункта 3.1 раздела 3</w:t>
        </w:r>
      </w:hyperlink>
      <w:r>
        <w:rPr>
          <w:sz w:val="20"/>
        </w:rPr>
        <w:t xml:space="preserve"> "Условия предоставления субсидий и порядок их расчета" Порядка, в рамках межведомственного информационного взаимодействия (в случае непредставления кооперативами документов, подтверждающих соблюдение данного требования) готовит и направляет соответствующие запросы об уплате кооперативом налогов, сборов, страховых взносов, пеней, штрафов, процентов в соответствии с законодательством Российской Федерации о налогах и сборах.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3.3.2.4. С целью проверки соблюдения кооперативами условия, установленного </w:t>
      </w:r>
      <w:hyperlink w:history="0" r:id="rId50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подпунктом 3.1.2.2 пункта 3.1 раздела 3</w:t>
        </w:r>
      </w:hyperlink>
      <w:r>
        <w:rPr>
          <w:sz w:val="20"/>
        </w:rPr>
        <w:t xml:space="preserve"> "Условия предоставления субсидий и порядок их расчета" Порядка (в части возврата средств в бюджет за недостижение значений результатов предоставления субсидии), направляет запрос в отдел бухгалтерского учета и ревизионной работы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3.3.2.5. Проверяет соблюдение кооперативами условия, установленного </w:t>
      </w:r>
      <w:hyperlink w:history="0" r:id="rId51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подпунктом 3.1.2.3 пункта 3.1 раздела 3</w:t>
        </w:r>
      </w:hyperlink>
      <w:r>
        <w:rPr>
          <w:sz w:val="20"/>
        </w:rPr>
        <w:t xml:space="preserve"> "Условия предоставления субсидий и порядок их расчета" Порядка, путем выяснения соответствующих сведений, содержащихся: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Едином государственном реестре юридических лиц, размещенных на сайте Федеральной налоговой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решениях Арбитражного суда Кировской области, размещенных на его сайте.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3.3.2.6. С целью проверки соблюдения кооперативами условия, установленного </w:t>
      </w:r>
      <w:hyperlink w:history="0" r:id="rId52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подпунктом 3.1.2.4 пункта 3.1 раздела 3</w:t>
        </w:r>
      </w:hyperlink>
      <w:r>
        <w:rPr>
          <w:sz w:val="20"/>
        </w:rPr>
        <w:t xml:space="preserve"> "Условия предоставления субсидий и порядок их расчета" Порядка, направляет запросы в отделы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3.3.2.7. Проверяет соблюдение кооперативами условия, установленного </w:t>
      </w:r>
      <w:hyperlink w:history="0" r:id="rId5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подпунктом 3.1.2.5 пункта 3.1 раздела 3</w:t>
        </w:r>
      </w:hyperlink>
      <w:r>
        <w:rPr>
          <w:sz w:val="20"/>
        </w:rPr>
        <w:t xml:space="preserve"> "Условия предоставления субсидий и порядок их расчета" Порядка, путем выяснения соответствующих сведений, содержащихся в реестре дисквалифицированных лиц, размещенном на сайте Федеральной налоговой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В случае выявления хотя бы одного из оснований для отказа в предоставлении субсидии (в том числе отделами министерства):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3.3.3.1. Готовит кооперативу письменное уведомление об отказе в предоставлении субсидии (с указанием оснований для отказа) и возвращает поданные документы вместе с письменным уведомлением кооперативу с нарочным (под подпись) или заказным письмом с уведомлением о вручении в течение 10 рабочих дней со дня регистрации документов, переданных органом местного самоуправления либо кооперативом.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3.3.3.2. Вносит соответствующую запись в журнал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3.3.3.3. Направляет письмо органу местного самоуправления с копией уведомления об отказе в предоставлении субсидии (с указанием оснований для отказа) кооперативу.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При отсутствии оснований для отказа в предоставлении субсидии в течение 10 рабочих дней со дня регистрации документов, переданных органом местного самоуправления или кооперативом: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3.3.4.1. Готовит проект соглашения (дополнительного соглашения) между министерством и сельскохозяйственным потребительским кооперативом о предоставлении соответствующей субсидии, указанной в </w:t>
      </w:r>
      <w:hyperlink w:history="0" r:id="rId5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Порядка (далее - соглашение о предоставлении субсидии), в котором устанавливает значение результата предоставления субсидии, значение показателя, необходимого для достижения результата предоставления субсидии, сумму субсидии, причитающуюся к выплате кооперативу.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предоставления субсидии из областного бюджета (в том числе за счет средств федерального бюджета) соглашение о предоставлении субсидии формируется с использованием государственной интегрированной информационной системы управления общественными финансами "Электронный бюджет" согласно типовой форме, установленной Министерством финансов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предоставления субсидии за счет средств областного бюджета соглашение о предоставлении субсидии оформляется на бумажном носителе согласно типовой форме, установленной министерством финансов Кировской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3.3.4.2. Передает в отдел финансирования программ и мероприятий развития АПК копии заявлений о предоставлении субсидии, проекты соглашений о предоставлении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3.3.4.3. В случае извещения отделом отдела финансирования программ и мероприятий развития АПК о наличии ошибок в проектах соглашений о предоставлении субсидии устраняет в течение одного рабочего дня допущенные ошибки.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3.3.4.4. Принимает от отдела финансирования программ и мероприятий развития АПК проекты соглашений о предоставлении субсидии, возвращенные им в соответствии с </w:t>
      </w:r>
      <w:hyperlink w:history="0" w:anchor="P126" w:tooltip="3.5.4. В случае отсутствия ошибок в проектах соглашений о предоставлении субсидии визирует их и передает в отдел реализации программ развития сельских территорий и малых форм хозяйствования.">
        <w:r>
          <w:rPr>
            <w:sz w:val="20"/>
            <w:color w:val="0000ff"/>
          </w:rPr>
          <w:t xml:space="preserve">подпунктом 3.5.4 пункта 3.5</w:t>
        </w:r>
      </w:hyperlink>
      <w:r>
        <w:rPr>
          <w:sz w:val="20"/>
        </w:rPr>
        <w:t xml:space="preserve"> настоящего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3.3.4.5. Визирует проекты соглашений о предоставлении субсидии и обеспечивает их подписание министром сельского хозяйства и продовольствия Кировской области.</w:t>
      </w:r>
    </w:p>
    <w:bookmarkStart w:id="112" w:name="P112"/>
    <w:bookmarkEnd w:id="1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3.3.4.6. Составляет проект реестра сумм субсидии из областного бюджета кооперативам на развитие сельскохозяйственной потребительской кооперации по прилагаемой </w:t>
      </w:r>
      <w:hyperlink w:history="0" w:anchor="P996" w:tooltip="РЕЕСТР">
        <w:r>
          <w:rPr>
            <w:sz w:val="20"/>
            <w:color w:val="0000ff"/>
          </w:rPr>
          <w:t xml:space="preserve">форме N ФЭ 5-спок</w:t>
        </w:r>
      </w:hyperlink>
      <w:r>
        <w:rPr>
          <w:sz w:val="20"/>
        </w:rPr>
        <w:t xml:space="preserve"> (далее - реестр). Включает в реестр кооперативы в соответствии с хронологической последовательностью представления кооперативом документов, соответствующих установленным требованиям, в министерство (в орган местного самоуправления).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3.3.4.7. Передает в отдел финансирования программ и мероприятий развития АПК проект реестра (в двух экземплярах) и копии соглашений о предоставлении субсидии, заключенных между кооперативами и министерством.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3.3.4.8. В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1 рабочего дня представляет проект реестра в новой редакции.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3.3.4.9. Принимает от отдела финансирования программ и мероприятий развития АПК реестр и документы, возвращенные им в соответствии с </w:t>
      </w:r>
      <w:hyperlink w:history="0" w:anchor="P136" w:tooltip="3.5.11. Делает в реестре отметки о днях списания сумм субсидии с лицевого счета министерства и реквизитах платежных документов и не позднее следующего рабочего дня после такого списания возвращает в отдел реализации программ развития сельских территорий и малых форм хозяйствования один экземпляр реестра со всеми отметками, копии заявлений о предоставлении субсидии и копии соглашений о предоставлении субсидии, заключенных между кооперативами и министерством.">
        <w:r>
          <w:rPr>
            <w:sz w:val="20"/>
            <w:color w:val="0000ff"/>
          </w:rPr>
          <w:t xml:space="preserve">подпунктом 3.5.11 пункта 3.5</w:t>
        </w:r>
      </w:hyperlink>
      <w:r>
        <w:rPr>
          <w:sz w:val="20"/>
        </w:rPr>
        <w:t xml:space="preserve"> настоящего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3.3.5. Хранит: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3.3.5.1. В течение одного года со дня возврата документов кооперативу копии документов, по которым выявлено наличие оснований для отказа в предоставлении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3.3.5.2. В течение пяти лет со дня перечисления субсидии документы, полученные от кооперативов или органов местного самоуправления, поданные кооперативами и полученные в рамках межведомственного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Кооператив подписывает проект соглашения о предоставлении субсидии в государственной интегрированной информационной системе управления общественными финансами "Электронный бюджет" или проект соглашения о предоставлении субсидии, оформленного на бумажном носителе согласно типовой форме, установленной министерством финансов Кировской области, не позднее десяти рабочих дней со дня регистрации документов отделом реализации программ развития сельских территорий и малых форм хозяйствования.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Отдел финансирования программ и мероприятий развития АПК: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3.5.1. Получает копии заявлений о предоставлении субсидии и проекты соглашений о предоставлении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В течение одного рабочего дня со дня получения проектов соглашений о предоставлении субсидии: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3.5.5.1. Проверяет банковские реквизиты кооперативов и министерства, указанные в проектах соглашений о предоставлении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3.5.5.2. Проверяет правильность составления проектов соглашений о предоставлении субсидии в части проверки сумм субсидии, подлежащих предоставлению кооперативам.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 В случае обнаружения в проектах соглашений о предоставлении субсидии ошибок извещает о них отдел реализации программ развития сельских территорий и малых форм хозяйствования.</w:t>
      </w:r>
    </w:p>
    <w:bookmarkStart w:id="126" w:name="P126"/>
    <w:bookmarkEnd w:id="1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3.5.4. В случае отсутствия ошибок в проектах соглашений о предоставлении субсидии визирует их и передает в отдел реализации программ развития сельских территорий и малых форм хозяйствования.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3.5.5. Получает проект реестра (в двух экземплярах) и копии соглашений о предоставлении субсидии, заключенных между кооперативами и министерством.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3.5.6. В течение 3 рабочих дней со дня получения документов от отдела реализации программ развития сельских территорий и малых форм хозяйствования в соответствии с </w:t>
      </w:r>
      <w:hyperlink w:history="0" w:anchor="P112" w:tooltip="3.3.4.6. Составляет проект реестра сумм субсидии из областного бюджета кооперативам на развитие сельскохозяйственной потребительской кооперации по прилагаемой форме N ФЭ 5-спок (далее - реестр). Включает в реестр кооперативы в соответствии с хронологической последовательностью представления кооперативом документов, соответствующих установленным требованиям, в министерство (в орган местного самоуправления).">
        <w:r>
          <w:rPr>
            <w:sz w:val="20"/>
            <w:color w:val="0000ff"/>
          </w:rPr>
          <w:t xml:space="preserve">подпунктом 3.3.4.6 пункта 3.3</w:t>
        </w:r>
      </w:hyperlink>
      <w:r>
        <w:rPr>
          <w:sz w:val="20"/>
        </w:rPr>
        <w:t xml:space="preserve"> настоящего Регламента проверяет правильность составления проекта реестра, а также исчисления сумм субсидий.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3.5.6. В случае обнаружения ошибок в проекте реестра извещает об этом отдел реализации программ развития сельских территорий и малых форм хозяйствования.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3.5.7. В случае отсутствия ошибок в проекте реестра представляет его на подписание министру либо заместителю министра сельского хозяйства и продовольствия Кировской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3.5.8. Изготавливает на основании реестра в соответствии с установленной им последовательностью платежные документы, предусматривающие перечисление сумм субсидий на проведение соответствующего мероприятия, указанного в </w:t>
      </w:r>
      <w:hyperlink w:history="0" r:id="rId55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Порядка, на расчетные счета кооперативов, открытые ими в кредитных организациях, в суммах, указанных в реестре, в пределах объемов сумм субсидий, установленных сводной бюджетной росписью областного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3.5.9. Представляет проекты платежных документов на подписание уполномоченным должностным лицам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3.5.10. Представляет реестр и платежные документы для исполнения в министерство финансов Кировской области в течение 10 рабочих дней со дня подписания реестра в соответствии: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хронологической последовательностью представления кооперативами документов, соответствующих установленным требованиям, в министерство (в орган местного самоуправления), в пределах лимитов бюджетных обязательств, доведенных в установленном порядке до министерства на текущий финансовый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кассовым планом.</w:t>
      </w:r>
    </w:p>
    <w:bookmarkStart w:id="136" w:name="P136"/>
    <w:bookmarkEnd w:id="1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3.5.11. Делает в реестре отметки о днях списания сумм субсидии с лицевого счета министерства и реквизитах платежных документов и не позднее следующего рабочего дня после такого списания возвращает в отдел реализации программ развития сельских территорий и малых форм хозяйствования один экземпляр реестра со всеми отметками, копии заявлений о предоставлении субсидии и копии соглашений о предоставлении субсидии, заключенных между кооперативами и министерством.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3.5.12. Хранит в течение 5 лет со дня подписания реестра министром сельского хозяйства и продовольствия Кировской области либо заместителем министра сельского хозяйства и продовольствия Кировской области один экземпляр реестра.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Отдел бухгалтерского учета и ревизионной работы в течение 3 рабочих дней со дня получения запросов от отдела реализации программ развития сельских территорий и малых форм хозяйствования в соответствии с подпунктом 3.2.2.4 пункта 3.2 настоящего Регламента проверяет соблюдение кооперативами условия, установленного </w:t>
      </w:r>
      <w:hyperlink w:history="0" r:id="rId56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подпунктом 3.1.2.2 пункта 3.1 раздела 3</w:t>
        </w:r>
      </w:hyperlink>
      <w:r>
        <w:rPr>
          <w:sz w:val="20"/>
        </w:rPr>
        <w:t xml:space="preserve"> "Условия предоставления субсидий и порядок их расчета" Порядка (в части возврата средств в бюджет за недостижение значений результатов предоставления субсидии, невыполнение целевых показателей), и письменно извещает отдел реализации программ развития сельских территорий и малых форм хозяйствования о соблюдении (несоблюдении) кооперативами этого условия.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Отделы министерства: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3.7.1. Получают запросы от отдела реализации программ развития сельских территорий и малых форм хозяйствования в соответствии с </w:t>
      </w:r>
      <w:hyperlink w:history="0" w:anchor="P98" w:tooltip="3.3.2.6. С целью проверки соблюдения кооперативами условия, установленного подпунктом 3.1.2.4 пункта 3.1 раздела 3 &quot;Условия предоставления субсидий и порядок их расчета&quot; Порядка, направляет запросы в отделы министерства.">
        <w:r>
          <w:rPr>
            <w:sz w:val="20"/>
            <w:color w:val="0000ff"/>
          </w:rPr>
          <w:t xml:space="preserve">подпунктом 3.3.2.6 пункта 3.3</w:t>
        </w:r>
      </w:hyperlink>
      <w:r>
        <w:rPr>
          <w:sz w:val="20"/>
        </w:rPr>
        <w:t xml:space="preserve"> настоящего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3.7.2. В течение 3 рабочих дней со дня получения запросов проверяют соблюдение кооперативами условия, установленного </w:t>
      </w:r>
      <w:hyperlink w:history="0" r:id="rId57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подпунктом 3.1.2.4 пункта 3.1 раздела 3</w:t>
        </w:r>
      </w:hyperlink>
      <w:r>
        <w:rPr>
          <w:sz w:val="20"/>
        </w:rPr>
        <w:t xml:space="preserve"> "Условия предоставления субсидий и порядок их расчета" Порядка, и письменно извещают отдел реализации программ развития сельских территорий и малых форм хозяйствования о соблюдении (несоблюдении) кооперативами этого условия.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3628"/>
        <w:gridCol w:w="397"/>
        <w:gridCol w:w="1529"/>
        <w:gridCol w:w="1814"/>
        <w:gridCol w:w="1077"/>
      </w:tblGrid>
      <w:tr>
        <w:tc>
          <w:tcPr>
            <w:gridSpan w:val="6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Форма N ФЭ 1.1-спок</w:t>
            </w:r>
          </w:p>
        </w:tc>
      </w:tr>
      <w:tr>
        <w:tc>
          <w:tcPr>
            <w:gridSpan w:val="3"/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Угловой штамп с наименованием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ИНН кооператива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 ___________ N __________</w:t>
            </w:r>
          </w:p>
        </w:tc>
        <w:tc>
          <w:tcPr>
            <w:gridSpan w:val="3"/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сельского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хозяйства и продовольствия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Кировской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ул. Дерендяева, 23,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Киров, 610020</w:t>
            </w:r>
          </w:p>
        </w:tc>
      </w:tr>
      <w:tr>
        <w:tc>
          <w:tcPr>
            <w:gridSpan w:val="6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bookmarkStart w:id="159" w:name="P159"/>
          <w:bookmarkEnd w:id="159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предоставлении субсидии из областного бюджета на возмещение части затрат, связанных с приобретением имущества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Прошу предоставить субсидию в сумме ___________________ рублей за период с "___" ________ 20__ года по "___" _________ 20__ года в соответствии с представленными документами.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кооператива)</w:t>
            </w:r>
          </w:p>
        </w:tc>
        <w:tc>
          <w:tcPr>
            <w:gridSpan w:val="4"/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получал средств на те же цели из</w:t>
            </w:r>
          </w:p>
        </w:tc>
      </w:tr>
      <w:tr>
        <w:tc>
          <w:tcPr>
            <w:gridSpan w:val="6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бюджета 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 В соответствии с Федеральным </w:t>
            </w:r>
            <w:hyperlink w:history="0" r:id="rId58" w:tooltip="Федеральный закон от 27.07.2006 N 152-ФЗ (ред. от 02.07.2021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27.07.2006 N 152-ФЗ "О персональных данных"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осуществляющим предоставление сельскохозяйственному потребительскому кооперативу из областного бюджета вышеуказанной субсидии (включая все действия, перечисленные в </w:t>
            </w:r>
            <w:hyperlink w:history="0" r:id="rId59" w:tooltip="Федеральный закон от 27.07.2006 N 152-ФЗ (ред. от 02.07.2021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статье 3</w:t>
              </w:r>
            </w:hyperlink>
            <w:r>
              <w:rPr>
                <w:sz w:val="20"/>
              </w:rPr>
              <w:t xml:space="preserve"> Федерального закона от 27.07.2006 N 152-ФЗ "О персональных данных") с использованием средств автоматизации и без использования таковых.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</w:t>
            </w:r>
            <w:hyperlink w:history="0" r:id="rId60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Кировской области от 23.05.2019 N 254-П "О мерах государственной поддержки сельскохозяйственной потребительской кооперации", в статистических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 подаваемом кооперативом заявлении и иной информации, связанной с предоставлением субсидии.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4. Фамилии, имена, отчества членов правления и главного бухгалтера кооператива.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5. Достоверность предоставленных сведений гарантирую.</w:t>
            </w:r>
          </w:p>
        </w:tc>
      </w:tr>
      <w:tr>
        <w:tc>
          <w:tcPr>
            <w:gridSpan w:val="2"/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 председателя кооператива)</w:t>
            </w:r>
          </w:p>
        </w:tc>
        <w:tc>
          <w:tcPr>
            <w:gridSpan w:val="2"/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 (при наличии)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Форма N ФЭ 2.1-спок</w:t>
      </w:r>
    </w:p>
    <w:p>
      <w:pPr>
        <w:pStyle w:val="0"/>
        <w:jc w:val="both"/>
      </w:pPr>
      <w:r>
        <w:rPr>
          <w:sz w:val="20"/>
        </w:rPr>
      </w:r>
    </w:p>
    <w:bookmarkStart w:id="189" w:name="P189"/>
    <w:bookmarkEnd w:id="189"/>
    <w:p>
      <w:pPr>
        <w:pStyle w:val="0"/>
        <w:jc w:val="center"/>
      </w:pPr>
      <w:r>
        <w:rPr>
          <w:sz w:val="20"/>
        </w:rPr>
        <w:t xml:space="preserve">СПРАВКА-РАСЧЕТ</w:t>
      </w:r>
    </w:p>
    <w:p>
      <w:pPr>
        <w:pStyle w:val="0"/>
        <w:jc w:val="center"/>
      </w:pPr>
      <w:r>
        <w:rPr>
          <w:sz w:val="20"/>
        </w:rPr>
        <w:t xml:space="preserve">суммы субсидии из областного бюджета на возмещение части</w:t>
      </w:r>
    </w:p>
    <w:p>
      <w:pPr>
        <w:pStyle w:val="0"/>
        <w:jc w:val="center"/>
      </w:pPr>
      <w:r>
        <w:rPr>
          <w:sz w:val="20"/>
        </w:rPr>
        <w:t xml:space="preserve">затрат, связанных с приобретением имущества в целях</w:t>
      </w:r>
    </w:p>
    <w:p>
      <w:pPr>
        <w:pStyle w:val="0"/>
        <w:jc w:val="center"/>
      </w:pPr>
      <w:r>
        <w:rPr>
          <w:sz w:val="20"/>
        </w:rPr>
        <w:t xml:space="preserve">последующей передачи (реализации) приобретенного имущества</w:t>
      </w:r>
    </w:p>
    <w:p>
      <w:pPr>
        <w:pStyle w:val="0"/>
        <w:jc w:val="center"/>
      </w:pPr>
      <w:r>
        <w:rPr>
          <w:sz w:val="20"/>
        </w:rPr>
        <w:t xml:space="preserve">в собственность членам (кроме ассоциированных членов)</w:t>
      </w:r>
    </w:p>
    <w:p>
      <w:pPr>
        <w:pStyle w:val="0"/>
        <w:jc w:val="center"/>
      </w:pPr>
      <w:r>
        <w:rPr>
          <w:sz w:val="20"/>
        </w:rPr>
        <w:t xml:space="preserve">данного сельскохозяйственного потребительского кооператива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сельскохозяйственного потребительского</w:t>
      </w:r>
    </w:p>
    <w:p>
      <w:pPr>
        <w:pStyle w:val="0"/>
        <w:jc w:val="center"/>
      </w:pPr>
      <w:r>
        <w:rPr>
          <w:sz w:val="20"/>
        </w:rPr>
        <w:t xml:space="preserve">кооператива, муниципального района или городского округа)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ИНН ____________________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Прошу предоставить субсидию в сумме _________________ рублей за период с "___" _____________ 20__ года по "___" _______ 20__ года в соответствии с представленными документами и произведенными расчетами: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1303"/>
        <w:gridCol w:w="1417"/>
        <w:gridCol w:w="1417"/>
        <w:gridCol w:w="624"/>
        <w:gridCol w:w="1303"/>
        <w:gridCol w:w="1417"/>
        <w:gridCol w:w="1417"/>
        <w:gridCol w:w="624"/>
        <w:gridCol w:w="1361"/>
        <w:gridCol w:w="1020"/>
      </w:tblGrid>
      <w:tr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имущества, приобретенного кооперативом</w:t>
            </w:r>
          </w:p>
        </w:tc>
        <w:tc>
          <w:tcPr>
            <w:tcW w:w="130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имущества (с НДС), рублей &lt;*&gt;</w:t>
            </w:r>
          </w:p>
        </w:tc>
        <w:tc>
          <w:tcPr>
            <w:gridSpan w:val="3"/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имущества, переданного (реализованного) кооперативом членам кооператива (с НДС), рублей &lt;*&gt;</w:t>
            </w:r>
          </w:p>
        </w:tc>
        <w:tc>
          <w:tcPr>
            <w:tcW w:w="130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имущества (без НДС), рублей</w:t>
            </w:r>
          </w:p>
        </w:tc>
        <w:tc>
          <w:tcPr>
            <w:gridSpan w:val="3"/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имущества, переданного (реализованного) кооперативом членам кооператива (без НДС), рублей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ставки субсидии, % стоимости имущества, приобретенного кооперативом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субсидии, рублей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сельскохозяйственного товаропроизводителя, ИНН)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сельскохозяйственного товаропроизводителя, ИНН)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сельскохозяйственного товаропроизводителя, ИНН)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сельскохозяйственного товаропроизводителя, ИНН)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имущества (с НДС), рублей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имущества (без НДС), рублей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61"/>
          <w:headerReference w:type="first" r:id="rId61"/>
          <w:footerReference w:type="default" r:id="rId62"/>
          <w:footerReference w:type="first" r:id="rId6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>
        <w:tc>
          <w:tcPr>
            <w:gridSpan w:val="3"/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 руководителя кооператива)</w:t>
            </w:r>
          </w:p>
        </w:tc>
        <w:tc>
          <w:tcPr>
            <w:gridSpan w:val="2"/>
            <w:tcW w:w="9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2"/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 (при наличии)</w:t>
            </w:r>
          </w:p>
        </w:tc>
      </w:tr>
      <w:tr>
        <w:tc>
          <w:tcPr>
            <w:gridSpan w:val="2"/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бухгалтер</w:t>
            </w:r>
          </w:p>
        </w:tc>
        <w:tc>
          <w:tcPr>
            <w:gridSpan w:val="2"/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3"/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 20___ г.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ДОСТОВЕРНОСТЬ СВЕДЕНИЙ ПОДТВЕРЖДАЮ:</w:t>
            </w:r>
          </w:p>
        </w:tc>
      </w:tr>
      <w:t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Должность</w:t>
            </w:r>
          </w:p>
        </w:tc>
        <w:tc>
          <w:tcPr>
            <w:gridSpan w:val="4"/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2"/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gridSpan w:val="2"/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бухгалтер</w:t>
            </w:r>
          </w:p>
        </w:tc>
        <w:tc>
          <w:tcPr>
            <w:gridSpan w:val="2"/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3"/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 20___ г.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&lt;*&gt;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 их затрат осуществляется исходя из суммы расходов на приобретение товаров (работ, услуг), включая сумму НДС, заполняются графы 2 - 6.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Форма N ФЭ 3.1-спок</w:t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Угловой штамп с наименованием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ИНН кооператива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сельского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хозяйства и продовольствия</w:t>
            </w:r>
          </w:p>
          <w:p>
            <w:pPr>
              <w:pStyle w:val="0"/>
            </w:pPr>
            <w:r>
              <w:rPr>
                <w:sz w:val="20"/>
              </w:rPr>
              <w:t xml:space="preserve">Кировской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ул. Дерендяева, 23,</w:t>
            </w:r>
          </w:p>
          <w:p>
            <w:pPr>
              <w:pStyle w:val="0"/>
            </w:pPr>
            <w:r>
              <w:rPr>
                <w:sz w:val="20"/>
              </w:rPr>
              <w:t xml:space="preserve">г. Киров, 610020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308" w:name="P308"/>
          <w:bookmarkEnd w:id="308"/>
          <w:p>
            <w:pPr>
              <w:pStyle w:val="0"/>
              <w:jc w:val="center"/>
            </w:pPr>
            <w:r>
              <w:rPr>
                <w:sz w:val="20"/>
              </w:rPr>
              <w:t xml:space="preserve">ОПИСЬ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представленных документов для предоставления субсидии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областного бюджета на возмещение части затрат,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связанных с приобретением имущества в целях последующей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передачи (реализации) приобретенного имущества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собственность членам (кроме ассоциированных членов)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данного сельскохозяйственного потребительского кооператива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6009"/>
        <w:gridCol w:w="2324"/>
      </w:tblGrid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0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листов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95"/>
        <w:gridCol w:w="1644"/>
        <w:gridCol w:w="3231"/>
      </w:tblGrid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Всего __ листов.</w:t>
            </w:r>
          </w:p>
        </w:tc>
      </w:tr>
      <w:t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(ФИО председателя кооператива)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3628"/>
        <w:gridCol w:w="397"/>
        <w:gridCol w:w="1529"/>
        <w:gridCol w:w="1814"/>
        <w:gridCol w:w="1077"/>
      </w:tblGrid>
      <w:tr>
        <w:tc>
          <w:tcPr>
            <w:gridSpan w:val="6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Форма N ФЭ 1.2-спок</w:t>
            </w:r>
          </w:p>
        </w:tc>
      </w:tr>
      <w:tr>
        <w:tc>
          <w:tcPr>
            <w:gridSpan w:val="3"/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Угловой штамп с наименованием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ИНН кооператива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 ___________ N __________</w:t>
            </w:r>
          </w:p>
        </w:tc>
        <w:tc>
          <w:tcPr>
            <w:gridSpan w:val="3"/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сельского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хозяйства и продовольствия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Кировской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ул. Дерендяева, 23,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Киров, 610020</w:t>
            </w:r>
          </w:p>
        </w:tc>
      </w:tr>
      <w:tr>
        <w:tc>
          <w:tcPr>
            <w:gridSpan w:val="6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bookmarkStart w:id="351" w:name="P351"/>
          <w:bookmarkEnd w:id="351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предоставлении субсидии из областного бюджета на возмещение части затрат,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Прошу предоставить субсидию в сумме ___________________ рублей за период с "___" ________ 20__ года по "___" _________ 20__ года в соответствии с представленными документами.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кооператива)</w:t>
            </w:r>
          </w:p>
        </w:tc>
        <w:tc>
          <w:tcPr>
            <w:gridSpan w:val="4"/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получал средств на те же цели из</w:t>
            </w:r>
          </w:p>
        </w:tc>
      </w:tr>
      <w:tr>
        <w:tc>
          <w:tcPr>
            <w:gridSpan w:val="6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бюджета 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 В соответствии с Федеральным </w:t>
            </w:r>
            <w:hyperlink w:history="0" r:id="rId63" w:tooltip="Федеральный закон от 27.07.2006 N 152-ФЗ (ред. от 02.07.2021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27.07.2006 N 152-ФЗ "О персональных данных"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осуществляющим предоставление сельскохозяйственному потребительскому кооперативу из областного бюджета вышеуказанной субсидии (включая все действия, перечисленные в </w:t>
            </w:r>
            <w:hyperlink w:history="0" r:id="rId64" w:tooltip="Федеральный закон от 27.07.2006 N 152-ФЗ (ред. от 02.07.2021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статье 3</w:t>
              </w:r>
            </w:hyperlink>
            <w:r>
              <w:rPr>
                <w:sz w:val="20"/>
              </w:rPr>
              <w:t xml:space="preserve"> Федерального закона от 27.07.2006 N 152-ФЗ "О персональных данных"), с использованием средств автоматизации и без использования таковых.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</w:t>
            </w:r>
            <w:hyperlink w:history="0" r:id="rId65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Кировской области от 23.05.2019 N 254-П "О мерах государственной поддержки сельскохозяйственной потребительской кооперации", в статистических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 подаваемом кооперативом заявлении и иной информации, связанной с предоставлением субсидии.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4. Фамилии, имена, отчества членов правления и главного бухгалтера кооператива.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5. Достоверность предоставленных сведений гарантирую.</w:t>
            </w:r>
          </w:p>
        </w:tc>
      </w:tr>
      <w:tr>
        <w:tc>
          <w:tcPr>
            <w:gridSpan w:val="2"/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 председателя кооператива)</w:t>
            </w:r>
          </w:p>
        </w:tc>
        <w:tc>
          <w:tcPr>
            <w:gridSpan w:val="2"/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 (при наличии)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Форма N ФЭ 2.2-спок</w:t>
      </w:r>
    </w:p>
    <w:p>
      <w:pPr>
        <w:pStyle w:val="0"/>
        <w:jc w:val="both"/>
      </w:pPr>
      <w:r>
        <w:rPr>
          <w:sz w:val="20"/>
        </w:rPr>
      </w:r>
    </w:p>
    <w:bookmarkStart w:id="381" w:name="P381"/>
    <w:bookmarkEnd w:id="381"/>
    <w:p>
      <w:pPr>
        <w:pStyle w:val="0"/>
        <w:jc w:val="center"/>
      </w:pPr>
      <w:r>
        <w:rPr>
          <w:sz w:val="20"/>
        </w:rPr>
        <w:t xml:space="preserve">СПРАВКА-РАСЧЕТ</w:t>
      </w:r>
    </w:p>
    <w:p>
      <w:pPr>
        <w:pStyle w:val="0"/>
        <w:jc w:val="center"/>
      </w:pPr>
      <w:r>
        <w:rPr>
          <w:sz w:val="20"/>
        </w:rPr>
        <w:t xml:space="preserve">суммы субсидии из областного бюджета на возмещение части</w:t>
      </w:r>
    </w:p>
    <w:p>
      <w:pPr>
        <w:pStyle w:val="0"/>
        <w:jc w:val="center"/>
      </w:pPr>
      <w:r>
        <w:rPr>
          <w:sz w:val="20"/>
        </w:rPr>
        <w:t xml:space="preserve">затрат, связанных с приобретением и последующим внесением</w:t>
      </w:r>
    </w:p>
    <w:p>
      <w:pPr>
        <w:pStyle w:val="0"/>
        <w:jc w:val="center"/>
      </w:pPr>
      <w:r>
        <w:rPr>
          <w:sz w:val="20"/>
        </w:rPr>
        <w:t xml:space="preserve">в неделимый фонд сельскохозяйственной техники,</w:t>
      </w:r>
    </w:p>
    <w:p>
      <w:pPr>
        <w:pStyle w:val="0"/>
        <w:jc w:val="center"/>
      </w:pPr>
      <w:r>
        <w:rPr>
          <w:sz w:val="20"/>
        </w:rPr>
        <w:t xml:space="preserve">специализированного автотранспорта, оборудования</w:t>
      </w:r>
    </w:p>
    <w:p>
      <w:pPr>
        <w:pStyle w:val="0"/>
        <w:jc w:val="center"/>
      </w:pPr>
      <w:r>
        <w:rPr>
          <w:sz w:val="20"/>
        </w:rPr>
        <w:t xml:space="preserve">для организации хранения, переработки, упаковки, маркировки,</w:t>
      </w:r>
    </w:p>
    <w:p>
      <w:pPr>
        <w:pStyle w:val="0"/>
        <w:jc w:val="center"/>
      </w:pPr>
      <w:r>
        <w:rPr>
          <w:sz w:val="20"/>
        </w:rPr>
        <w:t xml:space="preserve">транспортировки и реализации сельскохозяйственной продукции</w:t>
      </w:r>
    </w:p>
    <w:p>
      <w:pPr>
        <w:pStyle w:val="0"/>
        <w:jc w:val="center"/>
      </w:pPr>
      <w:r>
        <w:rPr>
          <w:sz w:val="20"/>
        </w:rPr>
        <w:t xml:space="preserve">и мобильных торговых объектов для оказания услуг членам</w:t>
      </w:r>
    </w:p>
    <w:p>
      <w:pPr>
        <w:pStyle w:val="0"/>
        <w:jc w:val="center"/>
      </w:pPr>
      <w:r>
        <w:rPr>
          <w:sz w:val="20"/>
        </w:rPr>
        <w:t xml:space="preserve">сельскохозяйственного потребительского кооператива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сельскохозяйственного потребительского</w:t>
      </w:r>
    </w:p>
    <w:p>
      <w:pPr>
        <w:pStyle w:val="0"/>
        <w:jc w:val="center"/>
      </w:pPr>
      <w:r>
        <w:rPr>
          <w:sz w:val="20"/>
        </w:rPr>
        <w:t xml:space="preserve">кооператива, муниципального района или городского округа)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ИНН ____________________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Прошу предоставить субсидию в сумме _______________ рублей за период с "___" __________ 20___ года по "___" _________ 20___ года в соответствии с представленными документами и произведенными расчетами: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7"/>
        <w:gridCol w:w="2267"/>
        <w:gridCol w:w="2267"/>
        <w:gridCol w:w="1361"/>
        <w:gridCol w:w="907"/>
      </w:tblGrid>
      <w:tr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объектов, приобретенной кооперативом, включая сумму НДС, рублей &lt;*&gt;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объектов, приобретенной кооперативом (без НДС), рублей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ставки субсидии, % стоимости приобретенной кооперативом сельскохозяйственной техники, оборудования, мобильных торговых объектов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субсидии, рублей</w:t>
            </w:r>
          </w:p>
        </w:tc>
      </w:tr>
      <w:tr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>
        <w:tc>
          <w:tcPr>
            <w:gridSpan w:val="3"/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 руководителя кооператива)</w:t>
            </w:r>
          </w:p>
        </w:tc>
        <w:tc>
          <w:tcPr>
            <w:gridSpan w:val="2"/>
            <w:tcW w:w="9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2"/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 (при наличии)</w:t>
            </w:r>
          </w:p>
        </w:tc>
      </w:tr>
      <w:tr>
        <w:tc>
          <w:tcPr>
            <w:gridSpan w:val="2"/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бухгалтер</w:t>
            </w:r>
          </w:p>
        </w:tc>
        <w:tc>
          <w:tcPr>
            <w:gridSpan w:val="2"/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3"/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 20___ г.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ДОСТОВЕРНОСТЬ СВЕДЕНИЙ ПОДТВЕРЖДАЮ:</w:t>
            </w:r>
          </w:p>
        </w:tc>
      </w:tr>
      <w:t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Должность</w:t>
            </w:r>
          </w:p>
        </w:tc>
        <w:tc>
          <w:tcPr>
            <w:gridSpan w:val="4"/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2"/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gridSpan w:val="2"/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бухгалтер</w:t>
            </w:r>
          </w:p>
        </w:tc>
        <w:tc>
          <w:tcPr>
            <w:gridSpan w:val="2"/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3"/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___________ 20___ г.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&lt;*&gt;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 их затрат осуществляется исходя из суммы расходов на приобретение товаров (работ, услуг), включая сумму НДС, заполняется графа 2.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Форма N ФЭ 3.2-спок</w:t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Угловой штамп с наименованием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ИНН кооператива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сельского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хозяйства и продовольствия</w:t>
            </w:r>
          </w:p>
          <w:p>
            <w:pPr>
              <w:pStyle w:val="0"/>
            </w:pPr>
            <w:r>
              <w:rPr>
                <w:sz w:val="20"/>
              </w:rPr>
              <w:t xml:space="preserve">Кировской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ул. Дерендяева, 23,</w:t>
            </w:r>
          </w:p>
          <w:p>
            <w:pPr>
              <w:pStyle w:val="0"/>
            </w:pPr>
            <w:r>
              <w:rPr>
                <w:sz w:val="20"/>
              </w:rPr>
              <w:t xml:space="preserve">г. Киров, 610020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466" w:name="P466"/>
          <w:bookmarkEnd w:id="466"/>
          <w:p>
            <w:pPr>
              <w:pStyle w:val="0"/>
              <w:jc w:val="center"/>
            </w:pPr>
            <w:r>
              <w:rPr>
                <w:sz w:val="20"/>
              </w:rPr>
              <w:t xml:space="preserve">ОПИСЬ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представленных документов для предоставления субсидии из областного бюджета на возмещение части затрат,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6009"/>
        <w:gridCol w:w="2324"/>
      </w:tblGrid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0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листов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95"/>
        <w:gridCol w:w="1644"/>
        <w:gridCol w:w="3231"/>
      </w:tblGrid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Всего __ листов.</w:t>
            </w:r>
          </w:p>
        </w:tc>
      </w:tr>
      <w:t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(ФИО председателя кооператива)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3628"/>
        <w:gridCol w:w="397"/>
        <w:gridCol w:w="1529"/>
        <w:gridCol w:w="1814"/>
        <w:gridCol w:w="1077"/>
      </w:tblGrid>
      <w:tr>
        <w:tc>
          <w:tcPr>
            <w:gridSpan w:val="6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Форма N ФЭ 1.3-спок</w:t>
            </w:r>
          </w:p>
        </w:tc>
      </w:tr>
      <w:tr>
        <w:tc>
          <w:tcPr>
            <w:gridSpan w:val="3"/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Угловой штамп с наименованием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ИНН кооператива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 ___________ N __________</w:t>
            </w:r>
          </w:p>
        </w:tc>
        <w:tc>
          <w:tcPr>
            <w:gridSpan w:val="3"/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сельского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хозяйства и продовольствия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Кировской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ул. Дерендяева, 23,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Киров, 610020</w:t>
            </w:r>
          </w:p>
        </w:tc>
      </w:tr>
      <w:tr>
        <w:tc>
          <w:tcPr>
            <w:gridSpan w:val="6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bookmarkStart w:id="504" w:name="P504"/>
          <w:bookmarkEnd w:id="504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предоставлении субсидии из областного бюджета 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 на праве собственности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Прошу предоставить субсидию в сумме ___________________ рублей за период с "___" ________ 20__ года по "___" _________ 20__ года в соответствии с представленными документами.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кооператива)</w:t>
            </w:r>
          </w:p>
        </w:tc>
        <w:tc>
          <w:tcPr>
            <w:gridSpan w:val="4"/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получал средств на те же цели из</w:t>
            </w:r>
          </w:p>
        </w:tc>
      </w:tr>
      <w:tr>
        <w:tc>
          <w:tcPr>
            <w:gridSpan w:val="6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бюджета 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 Замена крупного рогатого скота, больного или инфицированного лейкозом, принадлежащего членам (кроме ассоциированных членов) кооператива, осуществлена в соответствии с </w:t>
            </w:r>
            <w:hyperlink w:history="0" r:id="rId66" w:tooltip="Распоряжение министерства сельского хозяйства и продовольствия Кировской области от 20.06.2019 N 54 (ред. от 10.09.2020) &quot;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&quot; (вместе с &quot;Регламентом представления и рассмотрения документов для предоставления субсидий из областного бюджета на развитие сельскохозяйственной потребительской кооперации&quot;, &quot;Списком специализированного инвентаря, материалов и оборудова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Порядком</w:t>
              </w:r>
            </w:hyperlink>
            <w:r>
              <w:rPr>
                <w:sz w:val="20"/>
              </w:rPr>
              <w:t xml:space="preserve"> замены крупного рогатого скота, больного или инфицированного лейкозом, принадлежащего членам (кроме ассоциированных членов) кооператива, установленным распоряжением министерства сельского хозяйства и продовольствия Кировской области от 20.06.2019 N 54 "О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кооперации".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4. В соответствии с Федеральным </w:t>
            </w:r>
            <w:hyperlink w:history="0" r:id="rId67" w:tooltip="Федеральный закон от 27.07.2006 N 152-ФЗ (ред. от 02.07.2021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27.07.2006 N 152-ФЗ "О персональных данных"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осуществляющим предоставление сельскохозяйственному потребительскому кооперативу из областного бюджета вышеуказанной субсидии (включая все действия, перечисленные в </w:t>
            </w:r>
            <w:hyperlink w:history="0" r:id="rId68" w:tooltip="Федеральный закон от 27.07.2006 N 152-ФЗ (ред. от 02.07.2021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статье 3</w:t>
              </w:r>
            </w:hyperlink>
            <w:r>
              <w:rPr>
                <w:sz w:val="20"/>
              </w:rPr>
              <w:t xml:space="preserve"> Федерального закона от 27.07.2006 N 152-ФЗ "О персональных данных"), с использованием средств автоматизации и без использования таковых.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</w:t>
            </w:r>
            <w:hyperlink w:history="0" r:id="rId6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Кировской области от 23.05.2019 N 254-П "О мерах государственной поддержки сельскохозяйственной потребительской кооперации", в статистических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 подаваемом кооперативом заявлении и иной информации, связанной с предоставлением субсидии.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5. Фамилии, имена, отчества членов правления и главного бухгалтера кооператива.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6. Достоверность предоставленных сведений гарантирую.</w:t>
            </w:r>
          </w:p>
        </w:tc>
      </w:tr>
      <w:tr>
        <w:tc>
          <w:tcPr>
            <w:gridSpan w:val="2"/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 председателя кооператива)</w:t>
            </w:r>
          </w:p>
        </w:tc>
        <w:tc>
          <w:tcPr>
            <w:gridSpan w:val="2"/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 (при наличии)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Форма N ФЭ 2.3-спок</w:t>
      </w:r>
    </w:p>
    <w:p>
      <w:pPr>
        <w:pStyle w:val="0"/>
        <w:jc w:val="both"/>
      </w:pPr>
      <w:r>
        <w:rPr>
          <w:sz w:val="20"/>
        </w:rPr>
      </w:r>
    </w:p>
    <w:bookmarkStart w:id="535" w:name="P535"/>
    <w:bookmarkEnd w:id="535"/>
    <w:p>
      <w:pPr>
        <w:pStyle w:val="0"/>
        <w:jc w:val="center"/>
      </w:pPr>
      <w:r>
        <w:rPr>
          <w:sz w:val="20"/>
        </w:rPr>
        <w:t xml:space="preserve">СПРАВКА-РАСЧЕТ</w:t>
      </w:r>
    </w:p>
    <w:p>
      <w:pPr>
        <w:pStyle w:val="0"/>
        <w:jc w:val="center"/>
      </w:pPr>
      <w:r>
        <w:rPr>
          <w:sz w:val="20"/>
        </w:rPr>
        <w:t xml:space="preserve">суммы субсидии из областного бюджета на возмещение части</w:t>
      </w:r>
    </w:p>
    <w:p>
      <w:pPr>
        <w:pStyle w:val="0"/>
        <w:jc w:val="center"/>
      </w:pPr>
      <w:r>
        <w:rPr>
          <w:sz w:val="20"/>
        </w:rPr>
        <w:t xml:space="preserve">затрат, связанных с приобретением крупного рогатого скота</w:t>
      </w:r>
    </w:p>
    <w:p>
      <w:pPr>
        <w:pStyle w:val="0"/>
        <w:jc w:val="center"/>
      </w:pPr>
      <w:r>
        <w:rPr>
          <w:sz w:val="20"/>
        </w:rPr>
        <w:t xml:space="preserve">в целях замены крупного рогатого скота, больного или</w:t>
      </w:r>
    </w:p>
    <w:p>
      <w:pPr>
        <w:pStyle w:val="0"/>
        <w:jc w:val="center"/>
      </w:pPr>
      <w:r>
        <w:rPr>
          <w:sz w:val="20"/>
        </w:rPr>
        <w:t xml:space="preserve">инфицированного лейкозом, принадлежащего членам (кроме</w:t>
      </w:r>
    </w:p>
    <w:p>
      <w:pPr>
        <w:pStyle w:val="0"/>
        <w:jc w:val="center"/>
      </w:pPr>
      <w:r>
        <w:rPr>
          <w:sz w:val="20"/>
        </w:rPr>
        <w:t xml:space="preserve">ассоциированных членов) данного сельскохозяйственного</w:t>
      </w:r>
    </w:p>
    <w:p>
      <w:pPr>
        <w:pStyle w:val="0"/>
        <w:jc w:val="center"/>
      </w:pPr>
      <w:r>
        <w:rPr>
          <w:sz w:val="20"/>
        </w:rPr>
        <w:t xml:space="preserve">потребительского кооператива на праве собственности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сельскохозяйственного потребительского</w:t>
      </w:r>
    </w:p>
    <w:p>
      <w:pPr>
        <w:pStyle w:val="0"/>
        <w:jc w:val="center"/>
      </w:pPr>
      <w:r>
        <w:rPr>
          <w:sz w:val="20"/>
        </w:rPr>
        <w:t xml:space="preserve">кооператива, муниципального района</w:t>
      </w:r>
    </w:p>
    <w:p>
      <w:pPr>
        <w:pStyle w:val="0"/>
        <w:jc w:val="center"/>
      </w:pPr>
      <w:r>
        <w:rPr>
          <w:sz w:val="20"/>
        </w:rPr>
        <w:t xml:space="preserve">или муниципального округа)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ИНН ____________________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Прошу предоставить субсидию в сумме _________________ рублей за период с "___" __________ 20__ года по "___" _______ 20__ года в соответствии с представленными документами и произведенными расчетами: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1020"/>
        <w:gridCol w:w="993"/>
        <w:gridCol w:w="680"/>
        <w:gridCol w:w="1247"/>
        <w:gridCol w:w="1020"/>
        <w:gridCol w:w="993"/>
        <w:gridCol w:w="680"/>
        <w:gridCol w:w="1247"/>
        <w:gridCol w:w="1077"/>
      </w:tblGrid>
      <w:tr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приобретенного кооперативом поголовья крупного рогатого скота, включая сумму НДС, рублей &lt;*&gt;</w:t>
            </w:r>
          </w:p>
        </w:tc>
        <w:tc>
          <w:tcPr>
            <w:gridSpan w:val="3"/>
            <w:tcW w:w="2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крупного рогатого скота, переданного (реализованного) кооперативом членам кооператива, включая сумму НДС, рублей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приобретенного кооперативом поголовья крупного рогатого скота (без НДС), рублей</w:t>
            </w:r>
          </w:p>
        </w:tc>
        <w:tc>
          <w:tcPr>
            <w:gridSpan w:val="3"/>
            <w:tcW w:w="2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крупного рогатого скота, переданного (реализованного) кооперативом членам кооператива, включая сумму НДС, рублей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ставки субсидии, % стоимости крупного рогатого скота, приобретенного кооперативом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субсидии, рублей</w:t>
            </w:r>
          </w:p>
        </w:tc>
      </w:tr>
      <w:tr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сельскохозяйственного товаропроизводителя, ИНН)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сельскохозяйственного товаропроизводителя, ИНН)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сельскохозяйственного товаропроизводителя, ИНН)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сельскохозяйственного товаропроизводителя, ИНН)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>
        <w:tc>
          <w:tcPr>
            <w:gridSpan w:val="3"/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 руководителя кооператива)</w:t>
            </w:r>
          </w:p>
        </w:tc>
        <w:tc>
          <w:tcPr>
            <w:gridSpan w:val="2"/>
            <w:tcW w:w="9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2"/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 (при наличии)</w:t>
            </w:r>
          </w:p>
        </w:tc>
      </w:tr>
      <w:tr>
        <w:tc>
          <w:tcPr>
            <w:gridSpan w:val="2"/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бухгалтер</w:t>
            </w:r>
          </w:p>
        </w:tc>
        <w:tc>
          <w:tcPr>
            <w:gridSpan w:val="2"/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3"/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 20___ г.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ДОСТОВЕРНОСТЬ СВЕДЕНИЙ ПОДТВЕРЖДАЮ:</w:t>
            </w:r>
          </w:p>
        </w:tc>
      </w:tr>
      <w:t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Должность</w:t>
            </w:r>
          </w:p>
        </w:tc>
        <w:tc>
          <w:tcPr>
            <w:gridSpan w:val="4"/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2"/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gridSpan w:val="2"/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бухгалтер</w:t>
            </w:r>
          </w:p>
        </w:tc>
        <w:tc>
          <w:tcPr>
            <w:gridSpan w:val="2"/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3"/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 20___ г.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&lt;*&gt;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 их затрат осуществляется исходя из суммы расходов на приобретение товаров (работ, услуг), включая сумму НДС, заполняется графа 2.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Форма N ФЭ 3.3-спок</w:t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Угловой штамп с наименованием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ИНН кооператива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сельского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хозяйства и продовольствия</w:t>
            </w:r>
          </w:p>
          <w:p>
            <w:pPr>
              <w:pStyle w:val="0"/>
            </w:pPr>
            <w:r>
              <w:rPr>
                <w:sz w:val="20"/>
              </w:rPr>
              <w:t xml:space="preserve">Кировской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ул. Дерендяева, 23,</w:t>
            </w:r>
          </w:p>
          <w:p>
            <w:pPr>
              <w:pStyle w:val="0"/>
            </w:pPr>
            <w:r>
              <w:rPr>
                <w:sz w:val="20"/>
              </w:rPr>
              <w:t xml:space="preserve">г. Киров, 610020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641" w:name="P641"/>
          <w:bookmarkEnd w:id="641"/>
          <w:p>
            <w:pPr>
              <w:pStyle w:val="0"/>
              <w:jc w:val="center"/>
            </w:pPr>
            <w:r>
              <w:rPr>
                <w:sz w:val="20"/>
              </w:rPr>
              <w:t xml:space="preserve">ОПИСЬ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представленных документов для предоставления субсидии из областного бюджета 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 на праве собственности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6009"/>
        <w:gridCol w:w="2324"/>
      </w:tblGrid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0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листов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95"/>
        <w:gridCol w:w="1644"/>
        <w:gridCol w:w="3231"/>
      </w:tblGrid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Всего __ листов.</w:t>
            </w:r>
          </w:p>
        </w:tc>
      </w:tr>
      <w:t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(ФИО председателя кооператива)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3628"/>
        <w:gridCol w:w="397"/>
        <w:gridCol w:w="1529"/>
        <w:gridCol w:w="1814"/>
        <w:gridCol w:w="1077"/>
      </w:tblGrid>
      <w:tr>
        <w:tc>
          <w:tcPr>
            <w:gridSpan w:val="6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Форма N ФЭ 1.4-спок</w:t>
            </w:r>
          </w:p>
        </w:tc>
      </w:tr>
      <w:tr>
        <w:tc>
          <w:tcPr>
            <w:gridSpan w:val="3"/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Угловой штамп с наименованием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ИНН кооператива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 ___________ N __________</w:t>
            </w:r>
          </w:p>
        </w:tc>
        <w:tc>
          <w:tcPr>
            <w:gridSpan w:val="3"/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сельского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хозяйства и продовольствия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Кировской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ул. Дерендяева, 23,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Киров, 610020</w:t>
            </w:r>
          </w:p>
        </w:tc>
      </w:tr>
      <w:tr>
        <w:tc>
          <w:tcPr>
            <w:gridSpan w:val="6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bookmarkStart w:id="679" w:name="P679"/>
          <w:bookmarkEnd w:id="679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предоставлении субсидии из областного бюджета на возмещение части затрат, связанных с закупкой сельскохозяйственной продукции у членов сельскохозяйственного потребительского кооператива (кроме ассоциированных членов)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Прошу предоставить субсидию в сумме ___________________ рублей за период с "___" ________ 20__ года по "___" _________ 20__ года в соответствии с представленными документами.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кооператива)</w:t>
            </w:r>
          </w:p>
        </w:tc>
        <w:tc>
          <w:tcPr>
            <w:gridSpan w:val="4"/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получал средств на те же цели из</w:t>
            </w:r>
          </w:p>
        </w:tc>
      </w:tr>
      <w:tr>
        <w:tc>
          <w:tcPr>
            <w:gridSpan w:val="6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бюджета 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 В соответствии с Федеральным </w:t>
            </w:r>
            <w:hyperlink w:history="0" r:id="rId70" w:tooltip="Федеральный закон от 27.07.2006 N 152-ФЗ (ред. от 02.07.2021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27.07.2006 N 152-ФЗ "О персональных данных"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осуществляющим предоставление сельскохозяйственному потребительскому кооперативу из областного бюджета вышеуказанной субсидии (включая все действия, перечисленные в </w:t>
            </w:r>
            <w:hyperlink w:history="0" r:id="rId71" w:tooltip="Федеральный закон от 27.07.2006 N 152-ФЗ (ред. от 02.07.2021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статье 3</w:t>
              </w:r>
            </w:hyperlink>
            <w:r>
              <w:rPr>
                <w:sz w:val="20"/>
              </w:rPr>
              <w:t xml:space="preserve"> Федерального закона от 27.07.2006 N 152-ФЗ "О персональных данных"), с использованием средств автоматизации и без использования таковых.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</w:t>
            </w:r>
            <w:hyperlink w:history="0" r:id="rId72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Кировской области от 23.05.2019 N 254-П "О мерах государственной поддержки сельскохозяйственной потребительской кооперации", в статистических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 подаваемом кооперативом заявлении и иной информации, связанной с предоставлением субсидии.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4. Фамилии, имена, отчества членов правления и главного бухгалтера кооператива.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5. Достоверность предоставленных сведений гарантирую.</w:t>
            </w:r>
          </w:p>
        </w:tc>
      </w:tr>
      <w:tr>
        <w:tc>
          <w:tcPr>
            <w:gridSpan w:val="2"/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 председателя кооператива)</w:t>
            </w:r>
          </w:p>
        </w:tc>
        <w:tc>
          <w:tcPr>
            <w:gridSpan w:val="2"/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 (при наличии)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Форма N ФЭ 2.4-спок</w:t>
      </w:r>
    </w:p>
    <w:p>
      <w:pPr>
        <w:pStyle w:val="0"/>
        <w:jc w:val="both"/>
      </w:pPr>
      <w:r>
        <w:rPr>
          <w:sz w:val="20"/>
        </w:rPr>
      </w:r>
    </w:p>
    <w:bookmarkStart w:id="709" w:name="P709"/>
    <w:bookmarkEnd w:id="709"/>
    <w:p>
      <w:pPr>
        <w:pStyle w:val="0"/>
        <w:jc w:val="center"/>
      </w:pPr>
      <w:r>
        <w:rPr>
          <w:sz w:val="20"/>
        </w:rPr>
        <w:t xml:space="preserve">СПРАВКА-РАСЧЕТ</w:t>
      </w:r>
    </w:p>
    <w:p>
      <w:pPr>
        <w:pStyle w:val="0"/>
        <w:jc w:val="center"/>
      </w:pPr>
      <w:r>
        <w:rPr>
          <w:sz w:val="20"/>
        </w:rPr>
        <w:t xml:space="preserve">суммы субсидии из областного бюджета на возмещение части</w:t>
      </w:r>
    </w:p>
    <w:p>
      <w:pPr>
        <w:pStyle w:val="0"/>
        <w:jc w:val="center"/>
      </w:pPr>
      <w:r>
        <w:rPr>
          <w:sz w:val="20"/>
        </w:rPr>
        <w:t xml:space="preserve">затрат, связанных с закупкой сельскохозяйственной продукции</w:t>
      </w:r>
    </w:p>
    <w:p>
      <w:pPr>
        <w:pStyle w:val="0"/>
        <w:jc w:val="center"/>
      </w:pPr>
      <w:r>
        <w:rPr>
          <w:sz w:val="20"/>
        </w:rPr>
        <w:t xml:space="preserve">у членов сельскохозяйственного потребительского кооператива</w:t>
      </w:r>
    </w:p>
    <w:p>
      <w:pPr>
        <w:pStyle w:val="0"/>
        <w:jc w:val="center"/>
      </w:pPr>
      <w:r>
        <w:rPr>
          <w:sz w:val="20"/>
        </w:rPr>
        <w:t xml:space="preserve">(кроме ассоциированных членов)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сельскохозяйственного потребительского</w:t>
      </w:r>
    </w:p>
    <w:p>
      <w:pPr>
        <w:pStyle w:val="0"/>
        <w:jc w:val="center"/>
      </w:pPr>
      <w:r>
        <w:rPr>
          <w:sz w:val="20"/>
        </w:rPr>
        <w:t xml:space="preserve">кооператива, муниципального района или городского округа)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ИНН ____________________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Прошу предоставить субсидию в сумме _________________ рублей за период с "___" _____________ 20__ года по "___" _______ 20__ года в соответствии с представленными документами и произведенными расчетами: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74"/>
        <w:gridCol w:w="1587"/>
        <w:gridCol w:w="1587"/>
        <w:gridCol w:w="1757"/>
        <w:gridCol w:w="1474"/>
        <w:gridCol w:w="1190"/>
      </w:tblGrid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сельскохозяйственной продукции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сельскохозяйственной продукции, закупленной у членов кооператива, включая сумму НДС, рублей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сельскохозяйственной продукции, закупленной у членов кооператива (без НДС), рублей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Выручка кооператива от реализации продукции, закупленной у членов кооператива, по итогам отчетного бухгалтерского периода (квартала) текущего финансового года, рублей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ставки субсидии, % стоимости сельскохозяйственной продукции, закупленной у членов кооператива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субсидии, рублей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>
        <w:tc>
          <w:tcPr>
            <w:gridSpan w:val="3"/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 руководителя кооператива)</w:t>
            </w:r>
          </w:p>
        </w:tc>
        <w:tc>
          <w:tcPr>
            <w:gridSpan w:val="2"/>
            <w:tcW w:w="9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2"/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 (при наличии)</w:t>
            </w:r>
          </w:p>
        </w:tc>
      </w:tr>
      <w:tr>
        <w:tc>
          <w:tcPr>
            <w:gridSpan w:val="2"/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бухгалтер</w:t>
            </w:r>
          </w:p>
        </w:tc>
        <w:tc>
          <w:tcPr>
            <w:gridSpan w:val="2"/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3"/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 20___ г.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ДОСТОВЕРНОСТЬ СВЕДЕНИЙ ПОДТВЕРЖДАЮ:</w:t>
            </w:r>
          </w:p>
        </w:tc>
      </w:tr>
      <w:t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Должность</w:t>
            </w:r>
          </w:p>
        </w:tc>
        <w:tc>
          <w:tcPr>
            <w:gridSpan w:val="4"/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2"/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gridSpan w:val="2"/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бухгалтер</w:t>
            </w:r>
          </w:p>
        </w:tc>
        <w:tc>
          <w:tcPr>
            <w:gridSpan w:val="2"/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3"/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 20___ г.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&lt;*&gt;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 их затрат осуществляется исходя из суммы расходов на приобретение товаров (работ, услуг), включая сумму НДС, заполняется графа 2.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Форма N ФЭ 3.4-спок</w:t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Угловой штамп с наименованием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ИНН кооператива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сельского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хозяйства и продовольствия</w:t>
            </w:r>
          </w:p>
          <w:p>
            <w:pPr>
              <w:pStyle w:val="0"/>
            </w:pPr>
            <w:r>
              <w:rPr>
                <w:sz w:val="20"/>
              </w:rPr>
              <w:t xml:space="preserve">Кировской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ул. Дерендяева, 23,</w:t>
            </w:r>
          </w:p>
          <w:p>
            <w:pPr>
              <w:pStyle w:val="0"/>
            </w:pPr>
            <w:r>
              <w:rPr>
                <w:sz w:val="20"/>
              </w:rPr>
              <w:t xml:space="preserve">г. Киров, 610020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794" w:name="P794"/>
          <w:bookmarkEnd w:id="794"/>
          <w:p>
            <w:pPr>
              <w:pStyle w:val="0"/>
              <w:jc w:val="center"/>
            </w:pPr>
            <w:r>
              <w:rPr>
                <w:sz w:val="20"/>
              </w:rPr>
              <w:t xml:space="preserve">ОПИСЬ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представленных документов для предоставления субсидии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областного бюджета на возмещение части затрат, связанных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закупкой сельскохозяйственной продукции у членов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сельскохозяйственного потребительского кооператива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(кроме ассоциированных членов)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6009"/>
        <w:gridCol w:w="2324"/>
      </w:tblGrid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0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листов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95"/>
        <w:gridCol w:w="1644"/>
        <w:gridCol w:w="3231"/>
      </w:tblGrid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Всего __ листов.</w:t>
            </w:r>
          </w:p>
        </w:tc>
      </w:tr>
      <w:t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(ФИО председателя кооператива)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Форма N ФЭ 4-спок</w:t>
      </w:r>
    </w:p>
    <w:p>
      <w:pPr>
        <w:pStyle w:val="0"/>
        <w:jc w:val="both"/>
      </w:pPr>
      <w:r>
        <w:rPr>
          <w:sz w:val="20"/>
        </w:rPr>
      </w:r>
    </w:p>
    <w:bookmarkStart w:id="826" w:name="P826"/>
    <w:bookmarkEnd w:id="826"/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регистрации документов, представленных в министерство</w:t>
      </w:r>
    </w:p>
    <w:p>
      <w:pPr>
        <w:pStyle w:val="0"/>
        <w:jc w:val="center"/>
      </w:pPr>
      <w:r>
        <w:rPr>
          <w:sz w:val="20"/>
        </w:rPr>
        <w:t xml:space="preserve">сельского хозяйства и продовольствия Кировской области</w:t>
      </w:r>
    </w:p>
    <w:p>
      <w:pPr>
        <w:pStyle w:val="0"/>
        <w:jc w:val="center"/>
      </w:pPr>
      <w:r>
        <w:rPr>
          <w:sz w:val="20"/>
        </w:rPr>
        <w:t xml:space="preserve">для предоставления субсидий из областного бюджета</w:t>
      </w:r>
    </w:p>
    <w:p>
      <w:pPr>
        <w:pStyle w:val="0"/>
        <w:jc w:val="center"/>
      </w:pPr>
      <w:r>
        <w:rPr>
          <w:sz w:val="20"/>
        </w:rPr>
        <w:t xml:space="preserve">на развитие сельскохозяйственной потребительской кооперации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360"/>
        <w:gridCol w:w="1190"/>
        <w:gridCol w:w="1360"/>
        <w:gridCol w:w="1133"/>
        <w:gridCol w:w="907"/>
        <w:gridCol w:w="1700"/>
        <w:gridCol w:w="907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получения документов от органов местного самоуправления и от кооперативов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кооператива, ИНН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описи поданных документов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субсидии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субсидии, рублей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с расшифровкой должностного лица, получившего документы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Комментарии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2268"/>
        <w:gridCol w:w="3402"/>
      </w:tblGrid>
      <w:tr>
        <w:tc>
          <w:tcPr>
            <w:gridSpan w:val="3"/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Форма N ФЭ 5-спок</w:t>
            </w:r>
          </w:p>
        </w:tc>
      </w:tr>
      <w:tr>
        <w:tc>
          <w:tcPr>
            <w:gridSpan w:val="3"/>
            <w:tcW w:w="9072" w:type="dxa"/>
            <w:tcBorders>
              <w:top w:val="nil"/>
              <w:left w:val="nil"/>
              <w:bottom w:val="nil"/>
              <w:right w:val="nil"/>
            </w:tcBorders>
          </w:tcPr>
          <w:bookmarkStart w:id="996" w:name="P996"/>
          <w:bookmarkEnd w:id="996"/>
          <w:p>
            <w:pPr>
              <w:pStyle w:val="0"/>
              <w:jc w:val="center"/>
            </w:pPr>
            <w:r>
              <w:rPr>
                <w:sz w:val="20"/>
              </w:rPr>
              <w:t xml:space="preserve">РЕЕСТР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сумм субсидий из областного бюджета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(в том числе за счет средств федерального бюджета)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сельскохозяйственным потребительским кооперативам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развитие сельскохозяйственной потребительской кооперации</w:t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 20___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Киров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 ______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3"/>
        <w:gridCol w:w="4648"/>
        <w:gridCol w:w="1587"/>
        <w:gridCol w:w="2040"/>
      </w:tblGrid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6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сельскохозяйственного потребительского кооператива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субсидии, рублей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6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4"/>
            <w:tcW w:w="90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субсидии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4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субсидии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4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субсидии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4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46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22"/>
        <w:gridCol w:w="1474"/>
        <w:gridCol w:w="396"/>
        <w:gridCol w:w="2777"/>
      </w:tblGrid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Правительства области,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министр сельского хозяйства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 продовольствия Кировской области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(либо заместитель министра)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</w:tr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М.П.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финансирования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программ и мероприятий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развития АПК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</w:tr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реализации программ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развития сельских территорий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 малых форм хозяйствования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и продовольствия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от 10 июня 2021 г. N 57</w:t>
      </w:r>
    </w:p>
    <w:p>
      <w:pPr>
        <w:pStyle w:val="0"/>
        <w:jc w:val="both"/>
      </w:pPr>
      <w:r>
        <w:rPr>
          <w:sz w:val="20"/>
        </w:rPr>
      </w:r>
    </w:p>
    <w:bookmarkStart w:id="1107" w:name="P1107"/>
    <w:bookmarkEnd w:id="1107"/>
    <w:p>
      <w:pPr>
        <w:pStyle w:val="2"/>
        <w:jc w:val="center"/>
      </w:pPr>
      <w:r>
        <w:rPr>
          <w:sz w:val="20"/>
        </w:rPr>
        <w:t xml:space="preserve">СПИСОК</w:t>
      </w:r>
    </w:p>
    <w:p>
      <w:pPr>
        <w:pStyle w:val="2"/>
        <w:jc w:val="center"/>
      </w:pPr>
      <w:r>
        <w:rPr>
          <w:sz w:val="20"/>
        </w:rPr>
        <w:t xml:space="preserve">СПЕЦИАЛИЗИРОВАННОГО ИНВЕНТАРЯ, МАТЕРИАЛОВ И ОБОРУДОВАНИЯ,</w:t>
      </w:r>
    </w:p>
    <w:p>
      <w:pPr>
        <w:pStyle w:val="2"/>
        <w:jc w:val="center"/>
      </w:pPr>
      <w:r>
        <w:rPr>
          <w:sz w:val="20"/>
        </w:rPr>
        <w:t xml:space="preserve">СРЕДСТВ АВТОМАТИЗАЦИИ, ПРЕДНАЗНАЧЕННЫХ ДЛЯ ПРОИЗВОДСТВА</w:t>
      </w:r>
    </w:p>
    <w:p>
      <w:pPr>
        <w:pStyle w:val="2"/>
        <w:jc w:val="center"/>
      </w:pPr>
      <w:r>
        <w:rPr>
          <w:sz w:val="20"/>
        </w:rPr>
        <w:t xml:space="preserve">СЕЛЬСКОХОЗЯЙСТВЕННОЙ ПРОДУКЦИИ (КРОМЕ СВИНОВОДЧЕСКОЙ</w:t>
      </w:r>
    </w:p>
    <w:p>
      <w:pPr>
        <w:pStyle w:val="2"/>
        <w:jc w:val="center"/>
      </w:pPr>
      <w:r>
        <w:rPr>
          <w:sz w:val="20"/>
        </w:rPr>
        <w:t xml:space="preserve">ПРОДУКЦИИ), ПРИОБРЕТАЕМЫХ СЕЛЬСКОХОЗЯЙСТВЕННЫМ</w:t>
      </w:r>
    </w:p>
    <w:p>
      <w:pPr>
        <w:pStyle w:val="2"/>
        <w:jc w:val="center"/>
      </w:pPr>
      <w:r>
        <w:rPr>
          <w:sz w:val="20"/>
        </w:rPr>
        <w:t xml:space="preserve">ПОТРЕБИТЕЛЬСКИМ КООПЕРАТИВОМ В ЦЕЛЯХ ПОСЛЕДУЮЩЕЙ ПЕРЕДАЧИ</w:t>
      </w:r>
    </w:p>
    <w:p>
      <w:pPr>
        <w:pStyle w:val="2"/>
        <w:jc w:val="center"/>
      </w:pPr>
      <w:r>
        <w:rPr>
          <w:sz w:val="20"/>
        </w:rPr>
        <w:t xml:space="preserve">(РЕАЛИЗАЦИИ) ПРИОБРЕТЕННОГО ИМУЩЕСТВА В СОБСТВЕННОСТЬ ЧЛЕНАМ</w:t>
      </w:r>
    </w:p>
    <w:p>
      <w:pPr>
        <w:pStyle w:val="2"/>
        <w:jc w:val="center"/>
      </w:pPr>
      <w:r>
        <w:rPr>
          <w:sz w:val="20"/>
        </w:rPr>
        <w:t xml:space="preserve">(КРОМЕ АССОЦИИРОВАННЫХ ЧЛЕНОВ) ДАННОГО СЕЛЬСКОХОЗЯЙСТВЕННОГО</w:t>
      </w:r>
    </w:p>
    <w:p>
      <w:pPr>
        <w:pStyle w:val="2"/>
        <w:jc w:val="center"/>
      </w:pPr>
      <w:r>
        <w:rPr>
          <w:sz w:val="20"/>
        </w:rPr>
        <w:t xml:space="preserve">ПОТРЕБИТЕЛЬСКОГО КООПЕРАТИВА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Специализированный инвентарь, материалы и оборудование, средства автоматизации, предназначенные для производства сельскохозяйственной продукции (кроме свиноводческой продукции), приобретаемые сельскохозяйственным потребительским кооперативом в целях последующей передачи (реализации) приобретенного имущества в собственность членам данного сельскохозяйственного потребительского кооператива (кроме ассоциированных членов), предусмотренные в соответствии с Общероссийским </w:t>
      </w:r>
      <w:hyperlink w:history="0" r:id="rId7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04.02.2022) {КонсультантПлюс}">
        <w:r>
          <w:rPr>
            <w:sz w:val="20"/>
            <w:color w:val="0000ff"/>
          </w:rPr>
          <w:t xml:space="preserve">классификатором</w:t>
        </w:r>
      </w:hyperlink>
      <w:r>
        <w:rPr>
          <w:sz w:val="20"/>
        </w:rPr>
        <w:t xml:space="preserve"> продукции по видам экономической деятельности, утвержденным приказом Федерального агентства по техническому регулированию Министерства промышленности и торговли Российской Федерации от 31.01.2014 N 14-ст, определенные следующими кодами: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28.22.18.210 Устройства загрузочные, специально разработанные для использования в сельском хозяйстве, навесные для сельскохозяйственных тракторов;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28.22.18.231 Загрузчики сельскохозяйственные;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28.22.18.232 Разгрузчики сельскохозяйственные;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28.22.18.241 Погрузчики для животноводческих ферм специальные;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28.22.18.242 Погрузчики для животноводческих ферм грейферные;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28.22.18.243 Навозопогрузчики;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28.22.18.244 Погрузчики-измельчители силоса и грубых кормов;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28.22.18.245 Стогометатели;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28.22.18.246 Погрузчики универсальные сельскохозяйственного назначения;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28.22.18.249 Погрузчики для животноводческих ферм прочие;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28.22.18.251 Загрузчики для животноводческих ферм;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28.22.18.252 Разгрузчики для животноводческих ферм;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28.22.18.253 Загрузчики сухих и влажных кормов;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28.22.18.254 Фуражиры;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28.22.18.255 Скирдорезы;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28.30.82.110 Установки доильные;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28.30.82.120 Аппараты доильные;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28.30.83.110 Дробилки для кормов;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28.30.83.120 Измельчители грубых и сочных кормов;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28.30.83.130 Овощетерки, пастоизготовители и мялки;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28.30.83.140 Смесители кормов;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28.30.83.150 Запарники-смесители;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28.30.83.160 Котлы-парообразователи;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28.30.83.170 Котлы варочные;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28.30.83.180 Мойки и мойки-корнерезки;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28.30.83.190 Оборудование подогрева молока, обрата и оборудование для молока прочее;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28.30.84.110 Инкубаторы птицеводческие;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28.30.84.120 Брудеры птицеводческие;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28.30.85.000 Машины и оборудование для содержания птицы;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28.30.86.110 Оборудование для сельского хозяйства, не включенное в другие группировки;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28.30.86.120 Оборудование для садоводства, не включенное в другие группировки;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28.30.86.140 Оборудование для птицеводства, не включенное в другие группировки;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28.30.86.150 Оборудование для пчеловодства, не включенное в другие группировки.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и продовольствия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от 10 июня 2021 г. N 57</w:t>
      </w:r>
    </w:p>
    <w:p>
      <w:pPr>
        <w:pStyle w:val="0"/>
        <w:jc w:val="both"/>
      </w:pPr>
      <w:r>
        <w:rPr>
          <w:sz w:val="20"/>
        </w:rPr>
      </w:r>
    </w:p>
    <w:bookmarkStart w:id="1165" w:name="P1165"/>
    <w:bookmarkEnd w:id="1165"/>
    <w:p>
      <w:pPr>
        <w:pStyle w:val="2"/>
        <w:jc w:val="center"/>
      </w:pPr>
      <w:r>
        <w:rPr>
          <w:sz w:val="20"/>
        </w:rPr>
        <w:t xml:space="preserve">СПИСОК</w:t>
      </w:r>
    </w:p>
    <w:p>
      <w:pPr>
        <w:pStyle w:val="2"/>
        <w:jc w:val="center"/>
      </w:pPr>
      <w:r>
        <w:rPr>
          <w:sz w:val="20"/>
        </w:rPr>
        <w:t xml:space="preserve">СПЕЦИАЛИЗИРОВАННОГО ИНВЕНТАРЯ, МАТЕРИАЛОВ И ОБОРУДОВАНИЯ,</w:t>
      </w:r>
    </w:p>
    <w:p>
      <w:pPr>
        <w:pStyle w:val="2"/>
        <w:jc w:val="center"/>
      </w:pPr>
      <w:r>
        <w:rPr>
          <w:sz w:val="20"/>
        </w:rPr>
        <w:t xml:space="preserve">СРЕДСТВ АВТОМАТИЗАЦИИ, ПРЕДНАЗНАЧЕННЫХ ДЛЯ ПРОМЫШЛЕННОГО</w:t>
      </w:r>
    </w:p>
    <w:p>
      <w:pPr>
        <w:pStyle w:val="2"/>
        <w:jc w:val="center"/>
      </w:pPr>
      <w:r>
        <w:rPr>
          <w:sz w:val="20"/>
        </w:rPr>
        <w:t xml:space="preserve">ПРОИЗВОДСТВА ОВОЩЕЙ В ЗАЩИЩЕННОМ ГРУНТЕ, ПРИОБРЕТАЕМЫХ</w:t>
      </w:r>
    </w:p>
    <w:p>
      <w:pPr>
        <w:pStyle w:val="2"/>
        <w:jc w:val="center"/>
      </w:pPr>
      <w:r>
        <w:rPr>
          <w:sz w:val="20"/>
        </w:rPr>
        <w:t xml:space="preserve">СЕЛЬСКОХОЗЯЙСТВЕННЫМ ПОТРЕБИТЕЛЬСКИМ КООПЕРАТИВОМ В ЦЕЛЯХ</w:t>
      </w:r>
    </w:p>
    <w:p>
      <w:pPr>
        <w:pStyle w:val="2"/>
        <w:jc w:val="center"/>
      </w:pPr>
      <w:r>
        <w:rPr>
          <w:sz w:val="20"/>
        </w:rPr>
        <w:t xml:space="preserve">ПОСЛЕДУЮЩЕЙ ПЕРЕДАЧИ (РЕАЛИЗАЦИИ) ПРИОБРЕТЕННОГО ИМУЩЕСТВА</w:t>
      </w:r>
    </w:p>
    <w:p>
      <w:pPr>
        <w:pStyle w:val="2"/>
        <w:jc w:val="center"/>
      </w:pPr>
      <w:r>
        <w:rPr>
          <w:sz w:val="20"/>
        </w:rPr>
        <w:t xml:space="preserve">В СОБСТВЕННОСТЬ ЧЛЕНАМ (КРОМЕ АССОЦИИРОВАННЫХ ЧЛЕНОВ)</w:t>
      </w:r>
    </w:p>
    <w:p>
      <w:pPr>
        <w:pStyle w:val="2"/>
        <w:jc w:val="center"/>
      </w:pPr>
      <w:r>
        <w:rPr>
          <w:sz w:val="20"/>
        </w:rPr>
        <w:t xml:space="preserve">ДАННОГО СЕЛЬСКОХОЗЯЙСТВЕННОГО ПОТРЕБИТЕЛЬСКОГО КООПЕРАТИВА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Специализированный инвентарь, материалы и оборудование, средства автоматизации, предназначенные для промышленного производства овощей в защищенном грунте, приобретаемые сельскохозяйственным потребительским кооперативом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кооператива, предусмотренные в соответствии с Общероссийским </w:t>
      </w:r>
      <w:hyperlink w:history="0" r:id="rId7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04.02.2022) {КонсультантПлюс}">
        <w:r>
          <w:rPr>
            <w:sz w:val="20"/>
            <w:color w:val="0000ff"/>
          </w:rPr>
          <w:t xml:space="preserve">классификатором</w:t>
        </w:r>
      </w:hyperlink>
      <w:r>
        <w:rPr>
          <w:sz w:val="20"/>
        </w:rPr>
        <w:t xml:space="preserve"> продукции по видам экономической деятельности, утвержденным приказом Федерального агентства по техническому регулированию Министерства промышленности и торговли Российской Федерации от 31.01.2014 N 14-ст, определенные следующими кодами: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28.22.18.210 Устройства загрузочные, специально разработанные для использования в сельском хозяйстве, навесные для сельскохозяйственных тракторов;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28.18.231 Загрузчики сельскохозяйственные;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28.18.232 Разгрузчики сельскохозяйственные;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28.30.86.110 Оборудование для сельского хозяйства, не включенное в другие группировки.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и продовольствия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от 10 июня 2021 г. N 57</w:t>
      </w:r>
    </w:p>
    <w:p>
      <w:pPr>
        <w:pStyle w:val="0"/>
        <w:jc w:val="both"/>
      </w:pPr>
      <w:r>
        <w:rPr>
          <w:sz w:val="20"/>
        </w:rPr>
      </w:r>
    </w:p>
    <w:bookmarkStart w:id="1193" w:name="P1193"/>
    <w:bookmarkEnd w:id="119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СЕЛЬСКОХОЗЯЙСТВЕННОЙ ТЕХНИКИ, СПЕЦИАЛИЗИРОВАННОГО</w:t>
      </w:r>
    </w:p>
    <w:p>
      <w:pPr>
        <w:pStyle w:val="2"/>
        <w:jc w:val="center"/>
      </w:pPr>
      <w:r>
        <w:rPr>
          <w:sz w:val="20"/>
        </w:rPr>
        <w:t xml:space="preserve">АВТОТРАНСПОРТА, ОБОРУДОВАНИЯ ДЛЯ ОРГАНИЗАЦИИ ХРАНЕНИЯ,</w:t>
      </w:r>
    </w:p>
    <w:p>
      <w:pPr>
        <w:pStyle w:val="2"/>
        <w:jc w:val="center"/>
      </w:pPr>
      <w:r>
        <w:rPr>
          <w:sz w:val="20"/>
        </w:rPr>
        <w:t xml:space="preserve">ПЕРЕРАБОТКИ, УПАКОВКИ, МАРКИРОВКИ, ТРАНСПОРТИРОВКИ</w:t>
      </w:r>
    </w:p>
    <w:p>
      <w:pPr>
        <w:pStyle w:val="2"/>
        <w:jc w:val="center"/>
      </w:pPr>
      <w:r>
        <w:rPr>
          <w:sz w:val="20"/>
        </w:rPr>
        <w:t xml:space="preserve">И РЕАЛИЗАЦИИ СЕЛЬСКОХОЗЯЙСТВЕННОЙ ПРОДУКЦИИ</w:t>
      </w:r>
    </w:p>
    <w:p>
      <w:pPr>
        <w:pStyle w:val="2"/>
        <w:jc w:val="center"/>
      </w:pPr>
      <w:r>
        <w:rPr>
          <w:sz w:val="20"/>
        </w:rPr>
        <w:t xml:space="preserve">И МОБИЛЬНЫХ ТОРГОВЫХ ОБЪЕКТОВ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5" w:tooltip="Распоряжение министерства сельского хозяйства и продовольствия Кировской области от 28.09.2021 N 85 &quot;О внесении изменения в распоряжение министерства сельского хозяйства и продовольствия Кировской области от 10.06.2021 N 57&quot; (вместе с &quot;Перечнем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&quot;)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министерства сельского хозяйства и продовольствия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Кировской области от 28.09.2021 N 85)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Сельскохозяйственная техника, специализированный автотранспорт, оборудование для организации хранения, переработки, упаковки, маркировки, транспортировки и реализации сельскохозяйственной продукции, мобильные торговые объекты, предусмотренные в соответствии с Общероссийским </w:t>
      </w:r>
      <w:hyperlink w:history="0" r:id="rId7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04.02.2022) {КонсультантПлюс}">
        <w:r>
          <w:rPr>
            <w:sz w:val="20"/>
            <w:color w:val="0000ff"/>
          </w:rPr>
          <w:t xml:space="preserve">классификатором</w:t>
        </w:r>
      </w:hyperlink>
      <w:r>
        <w:rPr>
          <w:sz w:val="20"/>
        </w:rPr>
        <w:t xml:space="preserve"> продукции по видам экономической деятельности, утвержденным приказом Федерального агентства по техническому регулированию Министерства промышленности и торговли Российской Федерации от 31.01.2014 N 14-ст (далее - ОКПД 2), определенные следующими кодами: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26.20.16.120 Принтеры;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26.20.16.150 Сканеры;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28.22.18.246 Погрузчики универсальные сельскохозяйственного назначения;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28.25.13.111 Шкафы холодильные;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28.25.13.112 Камеры холодильные сборные;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28.25.13.113 Прилавки, прилавки-витрины холодильные;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28.25.13.114 Витрины холодильные;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28.25.13.115 Оборудование для охлаждения и заморозки жидкостей;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28.25.13.119 Оборудование холодильное прочее;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28.30.2 Тракторы для сельского хозяйства прочие;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28.30.3 Машины и оборудование сельскохозяйственные для обработки почвы;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28.30.5 Машины для уборки урожая;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28.30.6 Устройства механические для разбрасывания или распыления жидкостей или порошков, используемые в сельском хозяйстве или садоводстве;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28.30.7 Прицепы и полуприцепы самозагружающиеся или саморазгружающиеся для сельского хозяйства;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28.30.83 Оборудование для приготовления кормов для животных;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28.93.11.000 Сепараторы-сливкоотделители центробежные;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28.93.12.000 Оборудование для обработки и переработки молока;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28.93.13.141 Машины для дробления зерна, кукурузных початков, жмыха и микроэлементов;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28.93.13.142 Машины для мелассирования, подачи жиров и дозирования компонентов комбикормов;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28.93.13.143 Прессы для гранулирования комбикормов;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28.93.13.149 Оборудование технологическое прочее для комбикормовой промышленности;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28.93.16 Сушилки для сельскохозяйственных продуктов;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28.93.17.111 Машины очистительные;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28.93.17.112 Машины для измельчения и нарезания;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28.93.17.115 Машины универсальные с комплектом сменных механизмов;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28.93.17.119 Машины для механической обработки прочие;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28.93.17.170 Оборудование для переработки мяса или птицы;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28.93.17.180 Оборудование для переработки плодов, орехов или овощей;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28.93.17.220 Оборудование для приготовления или производства напитков;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28.93.17.230 Оборудование для производства рыбных продуктов;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28.93.17.290 Оборудование для промышленного приготовления или производства пищевых продуктов прочее, не включенное в другие группировки;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28.93.32.000 Части оборудования для производства пищевых продуктов;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29.10.41.120 Автосамосвалы с дизельным двигателем;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29.10.43.000 Автомобили-тягачи седельные для полуприцепов;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29.10.59.240 Средства транспортные для перевозки пищевых жидкостей;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29.10.59.280 Средства транспортные - фургоны для перевозки пищевых продуктов.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и продовольствия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от 10 июня 2021 г. N 57</w:t>
      </w:r>
    </w:p>
    <w:p>
      <w:pPr>
        <w:pStyle w:val="0"/>
        <w:jc w:val="both"/>
      </w:pPr>
      <w:r>
        <w:rPr>
          <w:sz w:val="20"/>
        </w:rPr>
      </w:r>
    </w:p>
    <w:bookmarkStart w:id="1254" w:name="P1254"/>
    <w:bookmarkEnd w:id="1254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ЗАМЕНЫ КРУПНОГО РОГАТОГО СКОТА, БОЛЬНОГО ИЛИ ИНФИЦИРОВАННОГО</w:t>
      </w:r>
    </w:p>
    <w:p>
      <w:pPr>
        <w:pStyle w:val="2"/>
        <w:jc w:val="center"/>
      </w:pPr>
      <w:r>
        <w:rPr>
          <w:sz w:val="20"/>
        </w:rPr>
        <w:t xml:space="preserve">ЛЕЙКОЗОМ, ПРИНАДЛЕЖАЩЕГО ЧЛЕНАМ (КРОМЕ АССОЦИИРОВАННЫХ</w:t>
      </w:r>
    </w:p>
    <w:p>
      <w:pPr>
        <w:pStyle w:val="2"/>
        <w:jc w:val="center"/>
      </w:pPr>
      <w:r>
        <w:rPr>
          <w:sz w:val="20"/>
        </w:rPr>
        <w:t xml:space="preserve">ЧЛЕНОВ) ДАННОГО СЕЛЬСКОХОЗЯЙСТВЕННОГО</w:t>
      </w:r>
    </w:p>
    <w:p>
      <w:pPr>
        <w:pStyle w:val="2"/>
        <w:jc w:val="center"/>
      </w:pPr>
      <w:r>
        <w:rPr>
          <w:sz w:val="20"/>
        </w:rPr>
        <w:t xml:space="preserve">ПОТРЕБИТЕЛЬСКОГО КООПЕРАТИВА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Порядок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 (далее - Порядок), разработан в целях получения субсидии из областного бюджета 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 на праве собственности.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Член сельскохозяйственного потребительского кооператива - физическое лицо, имеющее на праве собственности крупный рогатый скот, больной или инфицированный лейкозом, и изъявившее желание заменить такой скот, представляет в сельскохозяйственный потребительский кооператив (далее - кооператив), членом которого оно является,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Заявление в произвольной форме о желании заменить имеющийся на праве собственности крупный рогатый скот, больной или инфицированный лейкозом.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Копии документов, подтверждающих право собственности члена кооператива на больной или инфицированный крупный рогатый скот (копии договоров купли-продажи на приобретение крупного рогатого скота, актов приема-передачи).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Протокол испытаний (результат исследований по экспертизе) крупного рогатого скота с положительным результатом на лейкоз.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Копии ветеринарных свидетельств или ветеринарных справок, выданных на убой больного или инфицированного крупного рогатого скота, с отметкой о результатах лабораторных исследований на лейкоз, погашенных специалистом государственной ветеринарной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Акт проведения дезинфекции помещения, в котором содержался крупный рогатый скот, после сдачи животного на убой.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Протокол испытаний (результат исследований по экспертизе) на качество дезинфекции животноводческого помещения.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Член кооператива - юридическое лицо, индивидуальный предприниматель или глава крестьянского (фермерского) хозяйства, имеющее на праве собственности крупный рогатый скот, больной или инфицированный лейкозом, и изъявившее желание заменить такой скот, представляет в кооператив, членом которого оно является,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Заявление в произвольной форме об изъявлении желания заменить имеющийся на праве собственности крупный рогатый скот, больной или инфицированный лейкозом.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Копии документов, подтверждающих право собственности члена кооператива на больной или инфицированный крупный рогатый скот (копии договоров купли-продажи на приобретение крупного рогатого скота, актов приема-передачи).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Протокол испытаний (результат исследований по экспертизе) крупного рогатого скота с положительным результатом на лейкоз.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Копии ветеринарных свидетельств или ветеринарных справок, выданных на убой больного или инфицированного крупного рогатого скота, с отметкой о результатах лабораторных исследований на лейкоз, погашенных специалистом государственной ветеринарной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Акт проведения дезинфекции помещения, в котором содержался крупный рогатый скот, после сдачи животного на убой.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Протокол испытаний (результат исследований по экспертизе) на качество дезинфекции животноводческого помещения.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Копию программы по оздоровлению стада от лейкоза крупного рогатого скота, согласованной с государственной ветеринарной службой Кировской области и утвержденной руководителем юридического лица, индивидуальным предпринимателем или главой крестьянского (фермерского)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Копии актов на выбытие животных и птицы по </w:t>
      </w:r>
      <w:hyperlink w:history="0" r:id="rId77" w:tooltip="Постановление Госкомстата РФ от 29.09.1997 N 68 &quot;Об утверждении унифицированных форм первичной учетной документации по учету сельскохозяйственной продукции и сырья&quot; (вместе с &quot;Унифицированными формами ...&quot;) {КонсультантПлюс}">
        <w:r>
          <w:rPr>
            <w:sz w:val="20"/>
            <w:color w:val="0000ff"/>
          </w:rPr>
          <w:t xml:space="preserve">форме СП-54</w:t>
        </w:r>
      </w:hyperlink>
      <w:r>
        <w:rPr>
          <w:sz w:val="20"/>
        </w:rPr>
        <w:t xml:space="preserve">, утвержденной постановлением Государственного комитета Российской Федерации по статистике от 29.09.1997 N 68 "Об утверждении унифицированных форм первичной учетной документации по учету сельскохозяйственной продукции и сырья".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Кооператив: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Заключает с лицом, не являющимся членом данного кооператива, договоры купли-продажи на приобретение крупного рогатого скота, содержащие информацию о дате рождения скота. Оплачивает приобретаемых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Заключает с членом кооператива, изъявившим желание заменить крупный рогатый скот, больной или инфицированный лейкозом, и представившим документы в кооператив, договор купли-продажи крупного рогатого скота. На одну голову скота, больного или инфицированного лейкозом, приобретается одна голова здорового скота. При этом стоимость крупного рогатого скота, передаваемого (реализуемого) в собственность одного члена сельскохозяйственного потребительского кооператива, не может превышать 30% общей стоимости приобретаемого поголовья.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  <w:br/>
            <w:t>(ред. от 28.09.2021)...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  <w:br/>
            <w:t>(ред. от 28.09.2021)...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9947635F2FBD8D332A9E91BB4201054854F1FFA513F4F6FE5B6D112462C87FDCDA00B2E75841DA2F0F3635726B01CD45B65C404E9A16778B5B4FA89T6u3F" TargetMode = "External"/>
	<Relationship Id="rId8" Type="http://schemas.openxmlformats.org/officeDocument/2006/relationships/hyperlink" Target="consultantplus://offline/ref=29947635F2FBD8D332A9E91BB4201054854F1FFA5131486BE8B5D112462C87FDCDA00B2E75841DA2F0F2675E2BB01CD45B65C404E9A16778B5B4FA89T6u3F" TargetMode = "External"/>
	<Relationship Id="rId9" Type="http://schemas.openxmlformats.org/officeDocument/2006/relationships/hyperlink" Target="consultantplus://offline/ref=29947635F2FBD8D332A9E91BB4201054854F1FFA5131496DE9B5D112462C87FDCDA00B2E678445AEF2FB7D5724A54A851DT3u2F" TargetMode = "External"/>
	<Relationship Id="rId10" Type="http://schemas.openxmlformats.org/officeDocument/2006/relationships/hyperlink" Target="consultantplus://offline/ref=29947635F2FBD8D332A9E91BB4201054854F1FFA513E486FEABBD112462C87FDCDA00B2E678445AEF2FB7D5724A54A851DT3u2F" TargetMode = "External"/>
	<Relationship Id="rId11" Type="http://schemas.openxmlformats.org/officeDocument/2006/relationships/hyperlink" Target="consultantplus://offline/ref=29947635F2FBD8D332A9E91BB4201054854F1FFA513D4D6DEFB2D112462C87FDCDA00B2E678445AEF2FB7D5724A54A851DT3u2F" TargetMode = "External"/>
	<Relationship Id="rId12" Type="http://schemas.openxmlformats.org/officeDocument/2006/relationships/hyperlink" Target="consultantplus://offline/ref=29947635F2FBD8D332A9E91BB4201054854F1FFA513E486FE8B1D112462C87FDCDA00B2E678445AEF2FB7D5724A54A851DT3u2F" TargetMode = "External"/>
	<Relationship Id="rId13" Type="http://schemas.openxmlformats.org/officeDocument/2006/relationships/hyperlink" Target="consultantplus://offline/ref=29947635F2FBD8D332A9E91BB4201054854F1FFA5131496DE9B5D112462C87FDCDA00B2E75841DA2F0F3635626B01CD45B65C404E9A16778B5B4FA89T6u3F" TargetMode = "External"/>
	<Relationship Id="rId14" Type="http://schemas.openxmlformats.org/officeDocument/2006/relationships/hyperlink" Target="consultantplus://offline/ref=29947635F2FBD8D332A9E91BB4201054854F1FFA5131496DE9B5D112462C87FDCDA00B2E75841DA2F0F363552BB01CD45B65C404E9A16778B5B4FA89T6u3F" TargetMode = "External"/>
	<Relationship Id="rId15" Type="http://schemas.openxmlformats.org/officeDocument/2006/relationships/hyperlink" Target="consultantplus://offline/ref=29947635F2FBD8D332A9E91BB4201054854F1FFA5131496DE9B5D112462C87FDCDA00B2E75841DA2F0F363542AB01CD45B65C404E9A16778B5B4FA89T6u3F" TargetMode = "External"/>
	<Relationship Id="rId16" Type="http://schemas.openxmlformats.org/officeDocument/2006/relationships/hyperlink" Target="consultantplus://offline/ref=29947635F2FBD8D332A9E91BB4201054854F1FFA5131496DE9B5D112462C87FDCDA00B2E75841DA2F0F363532BB01CD45B65C404E9A16778B5B4FA89T6u3F" TargetMode = "External"/>
	<Relationship Id="rId17" Type="http://schemas.openxmlformats.org/officeDocument/2006/relationships/hyperlink" Target="consultantplus://offline/ref=29947635F2FBD8D332A9E91BB4201054854F1FFA5131496DE9B5D112462C87FDCDA00B2E75841DA2F0F363512BB01CD45B65C404E9A16778B5B4FA89T6u3F" TargetMode = "External"/>
	<Relationship Id="rId18" Type="http://schemas.openxmlformats.org/officeDocument/2006/relationships/hyperlink" Target="consultantplus://offline/ref=29947635F2FBD8D332A9E91BB4201054854F1FFA5131496DE9B5D112462C87FDCDA00B2E75841DA2F0F3635024B01CD45B65C404E9A16778B5B4FA89T6u3F" TargetMode = "External"/>
	<Relationship Id="rId19" Type="http://schemas.openxmlformats.org/officeDocument/2006/relationships/hyperlink" Target="consultantplus://offline/ref=29947635F2FBD8D332A9E91BB4201054854F1FFA5131496DE9B5D112462C87FDCDA00B2E75841DA2F0F3625222B01CD45B65C404E9A16778B5B4FA89T6u3F" TargetMode = "External"/>
	<Relationship Id="rId20" Type="http://schemas.openxmlformats.org/officeDocument/2006/relationships/hyperlink" Target="consultantplus://offline/ref=29947635F2FBD8D332A9E91BB4201054854F1FFA5131496DE9B5D112462C87FDCDA00B2E75841DA2F0F363502BB01CD45B65C404E9A16778B5B4FA89T6u3F" TargetMode = "External"/>
	<Relationship Id="rId21" Type="http://schemas.openxmlformats.org/officeDocument/2006/relationships/hyperlink" Target="consultantplus://offline/ref=29947635F2FBD8D332A9E91BB4201054854F1FFA5131496DE9B5D112462C87FDCDA00B2E75841DA2F0F3635F22B01CD45B65C404E9A16778B5B4FA89T6u3F" TargetMode = "External"/>
	<Relationship Id="rId22" Type="http://schemas.openxmlformats.org/officeDocument/2006/relationships/hyperlink" Target="consultantplus://offline/ref=29947635F2FBD8D332A9E91BB4201054854F1FFA5131496DE9B5D112462C87FDCDA00B2E75841DA2F0F3635F20B01CD45B65C404E9A16778B5B4FA89T6u3F" TargetMode = "External"/>
	<Relationship Id="rId23" Type="http://schemas.openxmlformats.org/officeDocument/2006/relationships/hyperlink" Target="consultantplus://offline/ref=29947635F2FBD8D332A9E91BB4201054854F1FFA5131496DE9B5D112462C87FDCDA00B2E75841DA2F0F361512BB01CD45B65C404E9A16778B5B4FA89T6u3F" TargetMode = "External"/>
	<Relationship Id="rId24" Type="http://schemas.openxmlformats.org/officeDocument/2006/relationships/hyperlink" Target="consultantplus://offline/ref=29947635F2FBD8D332A9E91BB4201054854F1FFA5131496DE9B5D112462C87FDCDA00B2E75841DA2F0F3635F27B01CD45B65C404E9A16778B5B4FA89T6u3F" TargetMode = "External"/>
	<Relationship Id="rId25" Type="http://schemas.openxmlformats.org/officeDocument/2006/relationships/hyperlink" Target="consultantplus://offline/ref=29947635F2FBD8D332A9E91BB4201054854F1FFA5131496DE9B5D112462C87FDCDA00B2E75841DA2F0F3615F2AB01CD45B65C404E9A16778B5B4FA89T6u3F" TargetMode = "External"/>
	<Relationship Id="rId26" Type="http://schemas.openxmlformats.org/officeDocument/2006/relationships/hyperlink" Target="consultantplus://offline/ref=29947635F2FBD8D332A9E91BB4201054854F1FFA5131496DE9B5D112462C87FDCDA00B2E75841DA2F0F3615E21B01CD45B65C404E9A16778B5B4FA89T6u3F" TargetMode = "External"/>
	<Relationship Id="rId27" Type="http://schemas.openxmlformats.org/officeDocument/2006/relationships/hyperlink" Target="consultantplus://offline/ref=29947635F2FBD8D332A9E91BB4201054854F1FFA5131496DE9B5D112462C87FDCDA00B2E75841DA2F0F362522AB01CD45B65C404E9A16778B5B4FA89T6u3F" TargetMode = "External"/>
	<Relationship Id="rId28" Type="http://schemas.openxmlformats.org/officeDocument/2006/relationships/hyperlink" Target="consultantplus://offline/ref=29947635F2FBD8D332A9E91BB4201054854F1FFA5131496DE9B5D112462C87FDCDA00B2E75841DA2F0F3625021B01CD45B65C404E9A16778B5B4FA89T6u3F" TargetMode = "External"/>
	<Relationship Id="rId29" Type="http://schemas.openxmlformats.org/officeDocument/2006/relationships/hyperlink" Target="consultantplus://offline/ref=29947635F2FBD8D332A9E91BB4201054854F1FFA5131496DE9B5D112462C87FDCDA00B2E75841DA2F0F3625026B01CD45B65C404E9A16778B5B4FA89T6u3F" TargetMode = "External"/>
	<Relationship Id="rId30" Type="http://schemas.openxmlformats.org/officeDocument/2006/relationships/hyperlink" Target="consultantplus://offline/ref=29947635F2FBD8D332A9E91BB4201054854F1FFA5131496DE9B5D112462C87FDCDA00B2E75841DA2F0F3625F23B01CD45B65C404E9A16778B5B4FA89T6u3F" TargetMode = "External"/>
	<Relationship Id="rId31" Type="http://schemas.openxmlformats.org/officeDocument/2006/relationships/hyperlink" Target="consultantplus://offline/ref=29947635F2FBD8D332A9E91BB4201054854F1FFA5131496DE9B5D112462C87FDCDA00B2E75841DA2F0F3615025B01CD45B65C404E9A16778B5B4FA89T6u3F" TargetMode = "External"/>
	<Relationship Id="rId32" Type="http://schemas.openxmlformats.org/officeDocument/2006/relationships/hyperlink" Target="consultantplus://offline/ref=29947635F2FBD8D332A9E91BB4201054854F1FFA5131496DE9B5D112462C87FDCDA00B2E75841DA2F0F3635E22B01CD45B65C404E9A16778B5B4FA89T6u3F" TargetMode = "External"/>
	<Relationship Id="rId33" Type="http://schemas.openxmlformats.org/officeDocument/2006/relationships/hyperlink" Target="consultantplus://offline/ref=29947635F2FBD8D332A9E91BB4201054854F1FFA5131496DE9B5D112462C87FDCDA00B2E75841DA2F0F3635E27B01CD45B65C404E9A16778B5B4FA89T6u3F" TargetMode = "External"/>
	<Relationship Id="rId34" Type="http://schemas.openxmlformats.org/officeDocument/2006/relationships/hyperlink" Target="consultantplus://offline/ref=29947635F2FBD8D332A9E91BB4201054854F1FFA5131496DE9B5D112462C87FDCDA00B2E75841DA2F0F3635E25B01CD45B65C404E9A16778B5B4FA89T6u3F" TargetMode = "External"/>
	<Relationship Id="rId35" Type="http://schemas.openxmlformats.org/officeDocument/2006/relationships/hyperlink" Target="consultantplus://offline/ref=29947635F2FBD8D332A9E91BB4201054854F1FFA5131496DE9B5D112462C87FDCDA00B2E75841DA2F0F3615621B01CD45B65C404E9A16778B5B4FA89T6u3F" TargetMode = "External"/>
	<Relationship Id="rId36" Type="http://schemas.openxmlformats.org/officeDocument/2006/relationships/hyperlink" Target="consultantplus://offline/ref=29947635F2FBD8D332A9E91BB4201054854F1FFA5131496DE9B5D112462C87FDCDA00B2E75841DA2F0F3625327B01CD45B65C404E9A16778B5B4FA89T6u3F" TargetMode = "External"/>
	<Relationship Id="rId37" Type="http://schemas.openxmlformats.org/officeDocument/2006/relationships/hyperlink" Target="consultantplus://offline/ref=29947635F2FBD8D332A9E91BB4201054854F1FFA5131496DE9B5D112462C87FDCDA00B2E75841DA2F0F3615123B01CD45B65C404E9A16778B5B4FA89T6u3F" TargetMode = "External"/>
	<Relationship Id="rId38" Type="http://schemas.openxmlformats.org/officeDocument/2006/relationships/hyperlink" Target="consultantplus://offline/ref=29947635F2FBD8D332A9E91BB4201054854F1FFA5131496DE9B5D112462C87FDCDA00B2E75841DA2F0F3625326B01CD45B65C404E9A16778B5B4FA89T6u3F" TargetMode = "External"/>
	<Relationship Id="rId39" Type="http://schemas.openxmlformats.org/officeDocument/2006/relationships/hyperlink" Target="consultantplus://offline/ref=29947635F2FBD8D332A9E91BB4201054854F1FFA5131496DE9B5D112462C87FDCDA00B2E75841DA2F0F3625325B01CD45B65C404E9A16778B5B4FA89T6u3F" TargetMode = "External"/>
	<Relationship Id="rId40" Type="http://schemas.openxmlformats.org/officeDocument/2006/relationships/hyperlink" Target="consultantplus://offline/ref=29947635F2FBD8D332A9E91BB4201054854F1FFA5131496DE9B5D112462C87FDCDA00B2E75841DA2F0F3635125B01CD45B65C404E9A16778B5B4FA89T6u3F" TargetMode = "External"/>
	<Relationship Id="rId41" Type="http://schemas.openxmlformats.org/officeDocument/2006/relationships/hyperlink" Target="consultantplus://offline/ref=29947635F2FBD8D332A9E91BB4201054854F1FFA5131496DE9B5D112462C87FDCDA00B2E75841DA2F0F3615427B01CD45B65C404E9A16778B5B4FA89T6u3F" TargetMode = "External"/>
	<Relationship Id="rId42" Type="http://schemas.openxmlformats.org/officeDocument/2006/relationships/hyperlink" Target="consultantplus://offline/ref=29947635F2FBD8D332A9E91BB4201054854F1FFA5131496DE9B5D112462C87FDCDA00B2E75841DA2F0F361552AB01CD45B65C404E9A16778B5B4FA89T6u3F" TargetMode = "External"/>
	<Relationship Id="rId43" Type="http://schemas.openxmlformats.org/officeDocument/2006/relationships/hyperlink" Target="consultantplus://offline/ref=29947635F2FBD8D332A9E91BB4201054854F1FFA5131496DE9B5D112462C87FDCDA00B2E75841DA2F0F3625723B01CD45B65C404E9A16778B5B4FA89T6u3F" TargetMode = "External"/>
	<Relationship Id="rId44" Type="http://schemas.openxmlformats.org/officeDocument/2006/relationships/hyperlink" Target="consultantplus://offline/ref=29947635F2FBD8D332A9E91BB4201054854F1FFA5131496DE9B5D112462C87FDCDA00B2E75841DA2F0F3635423B01CD45B65C404E9A16778B5B4FA89T6u3F" TargetMode = "External"/>
	<Relationship Id="rId45" Type="http://schemas.openxmlformats.org/officeDocument/2006/relationships/hyperlink" Target="consultantplus://offline/ref=29947635F2FBD8D332A9E91BB4201054854F1FFA5131496DE9B5D112462C87FDCDA00B2E75841DA2F0F3615121B01CD45B65C404E9A16778B5B4FA89T6u3F" TargetMode = "External"/>
	<Relationship Id="rId46" Type="http://schemas.openxmlformats.org/officeDocument/2006/relationships/hyperlink" Target="consultantplus://offline/ref=29947635F2FBD8D332A9E91BB4201054854F1FFA5131496DE9B5D112462C87FDCDA00B2E75841DA2F0F3615521B01CD45B65C404E9A16778B5B4FA89T6u3F" TargetMode = "External"/>
	<Relationship Id="rId47" Type="http://schemas.openxmlformats.org/officeDocument/2006/relationships/hyperlink" Target="consultantplus://offline/ref=29947635F2FBD8D332A9E91BB4201054854F1FFA5131496DE9B5D112462C87FDCDA00B2E75841DA2F0F3635426B01CD45B65C404E9A16778B5B4FA89T6u3F" TargetMode = "External"/>
	<Relationship Id="rId48" Type="http://schemas.openxmlformats.org/officeDocument/2006/relationships/hyperlink" Target="consultantplus://offline/ref=29947635F2FBD8D332A9E91BB4201054854F1FFA5131496DE9B5D112462C87FDCDA00B2E75841DA2F0F3615127B01CD45B65C404E9A16778B5B4FA89T6u3F" TargetMode = "External"/>
	<Relationship Id="rId49" Type="http://schemas.openxmlformats.org/officeDocument/2006/relationships/hyperlink" Target="consultantplus://offline/ref=29947635F2FBD8D332A9E91BB4201054854F1FFA5131496DE9B5D112462C87FDCDA00B2E75841DA2F0F3635321B01CD45B65C404E9A16778B5B4FA89T6u3F" TargetMode = "External"/>
	<Relationship Id="rId50" Type="http://schemas.openxmlformats.org/officeDocument/2006/relationships/hyperlink" Target="consultantplus://offline/ref=29947635F2FBD8D332A9E91BB4201054854F1FFA5131496DE9B5D112462C87FDCDA00B2E75841DA2F0F3615523B01CD45B65C404E9A16778B5B4FA89T6u3F" TargetMode = "External"/>
	<Relationship Id="rId51" Type="http://schemas.openxmlformats.org/officeDocument/2006/relationships/hyperlink" Target="consultantplus://offline/ref=29947635F2FBD8D332A9E91BB4201054854F1FFA5131496DE9B5D112462C87FDCDA00B2E75841DA2F0F3625223B01CD45B65C404E9A16778B5B4FA89T6u3F" TargetMode = "External"/>
	<Relationship Id="rId52" Type="http://schemas.openxmlformats.org/officeDocument/2006/relationships/hyperlink" Target="consultantplus://offline/ref=29947635F2FBD8D332A9E91BB4201054854F1FFA5131496DE9B5D112462C87FDCDA00B2E75841DA2F0F3635326B01CD45B65C404E9A16778B5B4FA89T6u3F" TargetMode = "External"/>
	<Relationship Id="rId53" Type="http://schemas.openxmlformats.org/officeDocument/2006/relationships/hyperlink" Target="consultantplus://offline/ref=29947635F2FBD8D332A9E91BB4201054854F1FFA5131496DE9B5D112462C87FDCDA00B2E75841DA2F0F3615522B01CD45B65C404E9A16778B5B4FA89T6u3F" TargetMode = "External"/>
	<Relationship Id="rId54" Type="http://schemas.openxmlformats.org/officeDocument/2006/relationships/hyperlink" Target="consultantplus://offline/ref=29947635F2FBD8D332A9E91BB4201054854F1FFA5131496DE9B5D112462C87FDCDA00B2E75841DA2F0F3615621B01CD45B65C404E9A16778B5B4FA89T6u3F" TargetMode = "External"/>
	<Relationship Id="rId55" Type="http://schemas.openxmlformats.org/officeDocument/2006/relationships/hyperlink" Target="consultantplus://offline/ref=29947635F2FBD8D332A9E91BB4201054854F1FFA5131496DE9B5D112462C87FDCDA00B2E75841DA2F0F3615621B01CD45B65C404E9A16778B5B4FA89T6u3F" TargetMode = "External"/>
	<Relationship Id="rId56" Type="http://schemas.openxmlformats.org/officeDocument/2006/relationships/hyperlink" Target="consultantplus://offline/ref=29947635F2FBD8D332A9E91BB4201054854F1FFA5131496DE9B5D112462C87FDCDA00B2E75841DA2F0F3615523B01CD45B65C404E9A16778B5B4FA89T6u3F" TargetMode = "External"/>
	<Relationship Id="rId57" Type="http://schemas.openxmlformats.org/officeDocument/2006/relationships/hyperlink" Target="consultantplus://offline/ref=29947635F2FBD8D332A9E91BB4201054854F1FFA5131496DE9B5D112462C87FDCDA00B2E75841DA2F0F3635326B01CD45B65C404E9A16778B5B4FA89T6u3F" TargetMode = "External"/>
	<Relationship Id="rId58" Type="http://schemas.openxmlformats.org/officeDocument/2006/relationships/hyperlink" Target="consultantplus://offline/ref=29947635F2FBD8D332A9F716A24C4C5D864C48F6593B433FB1E7D745197C81A89FE0557734C80EA3F7ED615721TBu9F" TargetMode = "External"/>
	<Relationship Id="rId59" Type="http://schemas.openxmlformats.org/officeDocument/2006/relationships/hyperlink" Target="consultantplus://offline/ref=29947635F2FBD8D332A9F716A24C4C5D864C48F6593B433FB1E7D745197C81A88DE00D7B36C012A0F5F8370667EE4587172EC901FFBD677DTAu9F" TargetMode = "External"/>
	<Relationship Id="rId60" Type="http://schemas.openxmlformats.org/officeDocument/2006/relationships/hyperlink" Target="consultantplus://offline/ref=29947635F2FBD8D332A9E91BB4201054854F1FFA5131496DE9B5D112462C87FDCDA00B2E678445AEF2FB7D5724A54A851DT3u2F" TargetMode = "External"/>
	<Relationship Id="rId61" Type="http://schemas.openxmlformats.org/officeDocument/2006/relationships/header" Target="header2.xml"/>
	<Relationship Id="rId62" Type="http://schemas.openxmlformats.org/officeDocument/2006/relationships/footer" Target="footer2.xml"/>
	<Relationship Id="rId63" Type="http://schemas.openxmlformats.org/officeDocument/2006/relationships/hyperlink" Target="consultantplus://offline/ref=29947635F2FBD8D332A9F716A24C4C5D864C48F6593B433FB1E7D745197C81A89FE0557734C80EA3F7ED615721TBu9F" TargetMode = "External"/>
	<Relationship Id="rId64" Type="http://schemas.openxmlformats.org/officeDocument/2006/relationships/hyperlink" Target="consultantplus://offline/ref=29947635F2FBD8D332A9F716A24C4C5D864C48F6593B433FB1E7D745197C81A88DE00D7B36C012A0F5F8370667EE4587172EC901FFBD677DTAu9F" TargetMode = "External"/>
	<Relationship Id="rId65" Type="http://schemas.openxmlformats.org/officeDocument/2006/relationships/hyperlink" Target="consultantplus://offline/ref=29947635F2FBD8D332A9E91BB4201054854F1FFA5131496DE9B5D112462C87FDCDA00B2E678445AEF2FB7D5724A54A851DT3u2F" TargetMode = "External"/>
	<Relationship Id="rId66" Type="http://schemas.openxmlformats.org/officeDocument/2006/relationships/hyperlink" Target="consultantplus://offline/ref=29947635F2FBD8D332A9E91BB4201054854F1FFA513E486FEABBD112462C87FDCDA00B2E75841DA2F0F3605020B01CD45B65C404E9A16778B5B4FA89T6u3F" TargetMode = "External"/>
	<Relationship Id="rId67" Type="http://schemas.openxmlformats.org/officeDocument/2006/relationships/hyperlink" Target="consultantplus://offline/ref=29947635F2FBD8D332A9F716A24C4C5D864C48F6593B433FB1E7D745197C81A89FE0557734C80EA3F7ED615721TBu9F" TargetMode = "External"/>
	<Relationship Id="rId68" Type="http://schemas.openxmlformats.org/officeDocument/2006/relationships/hyperlink" Target="consultantplus://offline/ref=29947635F2FBD8D332A9F716A24C4C5D864C48F6593B433FB1E7D745197C81A88DE00D7B36C012A0F5F8370667EE4587172EC901FFBD677DTAu9F" TargetMode = "External"/>
	<Relationship Id="rId69" Type="http://schemas.openxmlformats.org/officeDocument/2006/relationships/hyperlink" Target="consultantplus://offline/ref=29947635F2FBD8D332A9E91BB4201054854F1FFA5131496DE9B5D112462C87FDCDA00B2E678445AEF2FB7D5724A54A851DT3u2F" TargetMode = "External"/>
	<Relationship Id="rId70" Type="http://schemas.openxmlformats.org/officeDocument/2006/relationships/hyperlink" Target="consultantplus://offline/ref=29947635F2FBD8D332A9F716A24C4C5D864C48F6593B433FB1E7D745197C81A89FE0557734C80EA3F7ED615721TBu9F" TargetMode = "External"/>
	<Relationship Id="rId71" Type="http://schemas.openxmlformats.org/officeDocument/2006/relationships/hyperlink" Target="consultantplus://offline/ref=29947635F2FBD8D332A9F716A24C4C5D864C48F6593B433FB1E7D745197C81A88DE00D7B36C012A0F5F8370667EE4587172EC901FFBD677DTAu9F" TargetMode = "External"/>
	<Relationship Id="rId72" Type="http://schemas.openxmlformats.org/officeDocument/2006/relationships/hyperlink" Target="consultantplus://offline/ref=29947635F2FBD8D332A9E91BB4201054854F1FFA5131496DE9B5D112462C87FDCDA00B2E678445AEF2FB7D5724A54A851DT3u2F" TargetMode = "External"/>
	<Relationship Id="rId73" Type="http://schemas.openxmlformats.org/officeDocument/2006/relationships/hyperlink" Target="consultantplus://offline/ref=29947635F2FBD8D332A9F716A24C4C5D814544F25339433FB1E7D745197C81A89FE0557734C80EA3F7ED615721TBu9F" TargetMode = "External"/>
	<Relationship Id="rId74" Type="http://schemas.openxmlformats.org/officeDocument/2006/relationships/hyperlink" Target="consultantplus://offline/ref=29947635F2FBD8D332A9F716A24C4C5D814544F25339433FB1E7D745197C81A89FE0557734C80EA3F7ED615721TBu9F" TargetMode = "External"/>
	<Relationship Id="rId75" Type="http://schemas.openxmlformats.org/officeDocument/2006/relationships/hyperlink" Target="consultantplus://offline/ref=29947635F2FBD8D332A9E91BB4201054854F1FFA513F4F6FE5B6D112462C87FDCDA00B2E75841DA2F0F3635726B01CD45B65C404E9A16778B5B4FA89T6u3F" TargetMode = "External"/>
	<Relationship Id="rId76" Type="http://schemas.openxmlformats.org/officeDocument/2006/relationships/hyperlink" Target="consultantplus://offline/ref=29947635F2FBD8D332A9F716A24C4C5D814544F25339433FB1E7D745197C81A89FE0557734C80EA3F7ED615721TBu9F" TargetMode = "External"/>
	<Relationship Id="rId77" Type="http://schemas.openxmlformats.org/officeDocument/2006/relationships/hyperlink" Target="consultantplus://offline/ref=29947635F2FBD8D332A9F716A24C4C5D874348F457331E35B9BEDB471E73DEBF8AA9017A34C919A0FBA7321376B64A8D0130CE18E3BF65T7uD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министерства сельского хозяйства и продовольствия Кировской области от 10.06.2021 N 57
(ред. от 28.09.2021)
"О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кооперации"
(вместе с "Регламентом представления и рассмотрения документов для предоставления субсидий из областного бюджета на развитие сельскохозяйственной потребительской кооперации", "Списком специализированного инвентаря, материалов и оборудова</dc:title>
  <dcterms:created xsi:type="dcterms:W3CDTF">2022-07-28T05:46:19Z</dcterms:created>
</cp:coreProperties>
</file>